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CCE" w:rsidRDefault="002F3CCE" w:rsidP="002F3CCE">
      <w:pPr>
        <w:pStyle w:val="ConsPlusNormal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Выписка из Правил дорожного движения </w:t>
      </w:r>
    </w:p>
    <w:p w:rsidR="002F3CCE" w:rsidRDefault="002F3CCE" w:rsidP="002F3CCE">
      <w:pPr>
        <w:pStyle w:val="ConsPlusNormal"/>
        <w:outlineLvl w:val="0"/>
        <w:rPr>
          <w:sz w:val="26"/>
          <w:szCs w:val="26"/>
        </w:rPr>
      </w:pPr>
      <w:r>
        <w:rPr>
          <w:sz w:val="26"/>
          <w:szCs w:val="26"/>
        </w:rPr>
        <w:t>Российской Федерации</w:t>
      </w:r>
    </w:p>
    <w:p w:rsidR="002F3CCE" w:rsidRDefault="002F3CCE" w:rsidP="002F3CCE">
      <w:pPr>
        <w:pStyle w:val="ConsPlusNormal"/>
        <w:outlineLvl w:val="0"/>
        <w:rPr>
          <w:sz w:val="26"/>
          <w:szCs w:val="26"/>
        </w:rPr>
      </w:pPr>
    </w:p>
    <w:p w:rsidR="002F3CCE" w:rsidRPr="002F3CCE" w:rsidRDefault="002F3CCE" w:rsidP="002F3CCE">
      <w:pPr>
        <w:pStyle w:val="ConsPlusNormal"/>
        <w:jc w:val="center"/>
        <w:outlineLvl w:val="0"/>
        <w:rPr>
          <w:sz w:val="26"/>
          <w:szCs w:val="26"/>
        </w:rPr>
      </w:pPr>
      <w:r w:rsidRPr="002F3CCE">
        <w:rPr>
          <w:sz w:val="26"/>
          <w:szCs w:val="26"/>
        </w:rPr>
        <w:t>4. Обязанности пешеходов</w:t>
      </w:r>
    </w:p>
    <w:p w:rsidR="002F3CCE" w:rsidRPr="002F3CCE" w:rsidRDefault="002F3CCE" w:rsidP="002F3CCE">
      <w:pPr>
        <w:pStyle w:val="ConsPlusNormal"/>
        <w:jc w:val="both"/>
        <w:rPr>
          <w:sz w:val="16"/>
          <w:szCs w:val="16"/>
        </w:rPr>
      </w:pP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4.1. Пешеходы должны двигаться по тротуарам, пешеходным дорожкам, </w:t>
      </w:r>
      <w:proofErr w:type="spellStart"/>
      <w:r w:rsidRPr="002F3CCE">
        <w:rPr>
          <w:b w:val="0"/>
          <w:sz w:val="26"/>
          <w:szCs w:val="26"/>
        </w:rPr>
        <w:t>велопешеходным</w:t>
      </w:r>
      <w:proofErr w:type="spellEnd"/>
      <w:r w:rsidRPr="002F3CCE">
        <w:rPr>
          <w:b w:val="0"/>
          <w:sz w:val="26"/>
          <w:szCs w:val="26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При отсутствии тротуаров, пешеходных дорожек, </w:t>
      </w:r>
      <w:proofErr w:type="spellStart"/>
      <w:r w:rsidRPr="002F3CCE">
        <w:rPr>
          <w:b w:val="0"/>
          <w:sz w:val="26"/>
          <w:szCs w:val="26"/>
        </w:rPr>
        <w:t>велопешеходных</w:t>
      </w:r>
      <w:proofErr w:type="spellEnd"/>
      <w:r w:rsidRPr="002F3CCE">
        <w:rPr>
          <w:b w:val="0"/>
          <w:sz w:val="26"/>
          <w:szCs w:val="26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</w:t>
      </w:r>
      <w:r w:rsidRPr="00777E3A">
        <w:rPr>
          <w:sz w:val="26"/>
          <w:szCs w:val="26"/>
          <w:u w:val="single"/>
        </w:rPr>
        <w:t>рекомендуется,</w:t>
      </w:r>
      <w:r w:rsidRPr="002F3CCE">
        <w:rPr>
          <w:b w:val="0"/>
          <w:sz w:val="26"/>
          <w:szCs w:val="26"/>
        </w:rPr>
        <w:t xml:space="preserve"> а вне населенных пунктов пешеходы </w:t>
      </w:r>
      <w:r w:rsidRPr="00777E3A">
        <w:rPr>
          <w:sz w:val="26"/>
          <w:szCs w:val="26"/>
          <w:u w:val="single"/>
        </w:rPr>
        <w:t xml:space="preserve">обязаны иметь при себе предметы со </w:t>
      </w:r>
      <w:proofErr w:type="spellStart"/>
      <w:r w:rsidRPr="00777E3A">
        <w:rPr>
          <w:sz w:val="26"/>
          <w:szCs w:val="26"/>
          <w:u w:val="single"/>
        </w:rPr>
        <w:t>световозвращающими</w:t>
      </w:r>
      <w:proofErr w:type="spellEnd"/>
      <w:r w:rsidRPr="00777E3A">
        <w:rPr>
          <w:sz w:val="26"/>
          <w:szCs w:val="26"/>
          <w:u w:val="single"/>
        </w:rPr>
        <w:t xml:space="preserve"> элементами </w:t>
      </w:r>
      <w:r w:rsidRPr="002F3CCE">
        <w:rPr>
          <w:b w:val="0"/>
          <w:sz w:val="26"/>
          <w:szCs w:val="26"/>
        </w:rPr>
        <w:t xml:space="preserve">и </w:t>
      </w:r>
      <w:r w:rsidRPr="00777E3A">
        <w:rPr>
          <w:sz w:val="26"/>
          <w:szCs w:val="26"/>
          <w:u w:val="single"/>
        </w:rPr>
        <w:t xml:space="preserve">обеспечивать видимость этих предметов </w:t>
      </w:r>
      <w:r w:rsidRPr="002F3CCE">
        <w:rPr>
          <w:b w:val="0"/>
          <w:sz w:val="26"/>
          <w:szCs w:val="26"/>
        </w:rPr>
        <w:t>водителями транспортных средств.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4.3. </w:t>
      </w:r>
      <w:proofErr w:type="gramStart"/>
      <w:r w:rsidRPr="002F3CCE">
        <w:rPr>
          <w:b w:val="0"/>
          <w:sz w:val="26"/>
          <w:szCs w:val="26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На регулируемом перекрестке допускается переходить проезжую часть между противоположными углами перекрестка (по диагонали) только при наличии </w:t>
      </w:r>
      <w:hyperlink r:id="rId5" w:history="1">
        <w:r w:rsidRPr="002F3CCE">
          <w:rPr>
            <w:b w:val="0"/>
            <w:sz w:val="26"/>
            <w:szCs w:val="26"/>
          </w:rPr>
          <w:t>разметки 1.14.1</w:t>
        </w:r>
      </w:hyperlink>
      <w:r w:rsidRPr="002F3CCE">
        <w:rPr>
          <w:b w:val="0"/>
          <w:sz w:val="26"/>
          <w:szCs w:val="26"/>
        </w:rPr>
        <w:t xml:space="preserve"> или </w:t>
      </w:r>
      <w:hyperlink r:id="rId6" w:history="1">
        <w:r w:rsidRPr="002F3CCE">
          <w:rPr>
            <w:b w:val="0"/>
            <w:sz w:val="26"/>
            <w:szCs w:val="26"/>
          </w:rPr>
          <w:t>1.14.2</w:t>
        </w:r>
      </w:hyperlink>
      <w:r w:rsidRPr="002F3CCE">
        <w:rPr>
          <w:b w:val="0"/>
          <w:sz w:val="26"/>
          <w:szCs w:val="26"/>
        </w:rPr>
        <w:t>, обозначающей такой пешеходный переход.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bookmarkStart w:id="0" w:name="Par17"/>
      <w:bookmarkEnd w:id="0"/>
      <w:r w:rsidRPr="002F3CCE">
        <w:rPr>
          <w:b w:val="0"/>
          <w:sz w:val="26"/>
          <w:szCs w:val="26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</w:t>
      </w:r>
      <w:r w:rsidRPr="002F3CCE">
        <w:rPr>
          <w:b w:val="0"/>
          <w:sz w:val="26"/>
          <w:szCs w:val="26"/>
        </w:rPr>
        <w:lastRenderedPageBreak/>
        <w:t>или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bookmarkStart w:id="1" w:name="Par22"/>
      <w:bookmarkEnd w:id="1"/>
      <w:r w:rsidRPr="002F3CCE">
        <w:rPr>
          <w:b w:val="0"/>
          <w:sz w:val="26"/>
          <w:szCs w:val="26"/>
        </w:rPr>
        <w:t>4.7. При приближении транспортных сре</w:t>
      </w:r>
      <w:proofErr w:type="gramStart"/>
      <w:r w:rsidRPr="002F3CCE">
        <w:rPr>
          <w:b w:val="0"/>
          <w:sz w:val="26"/>
          <w:szCs w:val="26"/>
        </w:rPr>
        <w:t>дств с вкл</w:t>
      </w:r>
      <w:proofErr w:type="gramEnd"/>
      <w:r w:rsidRPr="002F3CCE">
        <w:rPr>
          <w:b w:val="0"/>
          <w:sz w:val="26"/>
          <w:szCs w:val="26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2F3CCE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124D1C" w:rsidRPr="002F3CCE" w:rsidRDefault="002F3CCE" w:rsidP="002F3CCE">
      <w:pPr>
        <w:pStyle w:val="ConsPlusNormal"/>
        <w:ind w:firstLine="540"/>
        <w:jc w:val="both"/>
        <w:rPr>
          <w:b w:val="0"/>
          <w:sz w:val="26"/>
          <w:szCs w:val="26"/>
        </w:rPr>
      </w:pPr>
      <w:r w:rsidRPr="002F3CCE">
        <w:rPr>
          <w:b w:val="0"/>
          <w:sz w:val="26"/>
          <w:szCs w:val="26"/>
        </w:rPr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w:anchor="Par17" w:history="1">
        <w:r w:rsidRPr="002F3CCE">
          <w:rPr>
            <w:b w:val="0"/>
            <w:sz w:val="26"/>
            <w:szCs w:val="26"/>
          </w:rPr>
          <w:t>4.4</w:t>
        </w:r>
      </w:hyperlink>
      <w:r w:rsidRPr="002F3CCE">
        <w:rPr>
          <w:b w:val="0"/>
          <w:sz w:val="26"/>
          <w:szCs w:val="26"/>
        </w:rPr>
        <w:t xml:space="preserve"> - </w:t>
      </w:r>
      <w:hyperlink w:anchor="Par22" w:history="1">
        <w:r w:rsidRPr="002F3CCE">
          <w:rPr>
            <w:b w:val="0"/>
            <w:sz w:val="26"/>
            <w:szCs w:val="26"/>
          </w:rPr>
          <w:t>4.7</w:t>
        </w:r>
      </w:hyperlink>
      <w:r w:rsidRPr="002F3CCE">
        <w:rPr>
          <w:b w:val="0"/>
          <w:sz w:val="26"/>
          <w:szCs w:val="26"/>
        </w:rPr>
        <w:t xml:space="preserve"> Правил.</w:t>
      </w:r>
    </w:p>
    <w:sectPr w:rsidR="00124D1C" w:rsidRPr="002F3CCE" w:rsidSect="002F3CCE">
      <w:pgSz w:w="11905" w:h="16838"/>
      <w:pgMar w:top="425" w:right="565" w:bottom="284" w:left="99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F3CCE"/>
    <w:rsid w:val="00124D1C"/>
    <w:rsid w:val="002F3CCE"/>
    <w:rsid w:val="00333AA7"/>
    <w:rsid w:val="0077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5102C83C21C1C39BA0CD913AC7C9AB1526C386B1AD823366718623FEC011A25F1071A6A53FCD405jD1BH" TargetMode="External"/><Relationship Id="rId5" Type="http://schemas.openxmlformats.org/officeDocument/2006/relationships/hyperlink" Target="consultantplus://offline/ref=E5102C83C21C1C39BA0CD913AC7C9AB1526C386B1AD823366718623FEC011A25F1071A6A53FCD405jD1B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01BC-DBF1-4F70-86BB-A96EF358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dcterms:created xsi:type="dcterms:W3CDTF">2015-11-05T07:54:00Z</dcterms:created>
  <dcterms:modified xsi:type="dcterms:W3CDTF">2015-11-06T09:52:00Z</dcterms:modified>
</cp:coreProperties>
</file>