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:rsidTr="0091189E">
        <w:tc>
          <w:tcPr>
            <w:tcW w:w="250" w:type="dxa"/>
            <w:shd w:val="clear" w:color="auto" w:fill="auto"/>
          </w:tcPr>
          <w:p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ПМ.0</w:t>
      </w:r>
      <w:r w:rsidR="00695D15">
        <w:rPr>
          <w:b/>
          <w:color w:val="000000"/>
          <w:sz w:val="28"/>
          <w:szCs w:val="28"/>
        </w:rPr>
        <w:t>2</w:t>
      </w:r>
      <w:r w:rsidRPr="0091189E">
        <w:rPr>
          <w:b/>
          <w:color w:val="000000"/>
          <w:sz w:val="28"/>
          <w:szCs w:val="28"/>
        </w:rPr>
        <w:t xml:space="preserve"> «</w:t>
      </w:r>
      <w:r w:rsidR="00FB5E6E" w:rsidRPr="00E74304">
        <w:rPr>
          <w:b/>
          <w:sz w:val="28"/>
          <w:szCs w:val="28"/>
        </w:rPr>
        <w:t>Осуществление интеграции программных модулей</w:t>
      </w:r>
      <w:r w:rsidRPr="0091189E">
        <w:rPr>
          <w:b/>
          <w:color w:val="000000"/>
          <w:sz w:val="28"/>
          <w:szCs w:val="28"/>
        </w:rPr>
        <w:t>»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6F1347">
        <w:rPr>
          <w:sz w:val="28"/>
          <w:szCs w:val="28"/>
        </w:rPr>
        <w:t>4</w:t>
      </w:r>
      <w:r>
        <w:rPr>
          <w:sz w:val="32"/>
          <w:szCs w:val="32"/>
        </w:rPr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FB5E6E" w:rsidRDefault="00FB5E6E" w:rsidP="00FA0E5B">
      <w:pPr>
        <w:jc w:val="center"/>
        <w:rPr>
          <w:sz w:val="32"/>
          <w:szCs w:val="32"/>
        </w:rPr>
      </w:pPr>
    </w:p>
    <w:p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:rsidTr="0030708C">
        <w:tc>
          <w:tcPr>
            <w:tcW w:w="5353" w:type="dxa"/>
            <w:shd w:val="clear" w:color="auto" w:fill="auto"/>
          </w:tcPr>
          <w:p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br w:type="page"/>
            </w:r>
            <w:r w:rsidRPr="00523D35">
              <w:rPr>
                <w:b/>
              </w:rPr>
              <w:t>ОДОБРЕНО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 w:rsidR="00B5650F">
              <w:rPr>
                <w:bCs/>
                <w:u w:val="single"/>
              </w:rPr>
              <w:t>10</w:t>
            </w:r>
            <w:r w:rsidRPr="00523D35">
              <w:rPr>
                <w:bCs/>
              </w:rPr>
              <w:t xml:space="preserve"> от </w:t>
            </w:r>
            <w:r w:rsidR="00B5650F">
              <w:rPr>
                <w:bCs/>
                <w:u w:val="single"/>
              </w:rPr>
              <w:t>26.06.</w:t>
            </w:r>
            <w:bookmarkStart w:id="1" w:name="_GoBack"/>
            <w:bookmarkEnd w:id="1"/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 xml:space="preserve">2024 </w:t>
            </w:r>
            <w:r w:rsidRPr="00523D35">
              <w:rPr>
                <w:bCs/>
              </w:rPr>
              <w:t>года</w:t>
            </w:r>
          </w:p>
          <w:p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Зам. директора по НМР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:rsidR="00FA0E5B" w:rsidRPr="00523D35" w:rsidRDefault="00FA0E5B" w:rsidP="00B5650F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 w:rsidR="00B5650F">
              <w:rPr>
                <w:bCs/>
                <w:u w:val="single"/>
              </w:rPr>
              <w:t>30» августа</w:t>
            </w:r>
            <w:r w:rsidRPr="00523D35">
              <w:rPr>
                <w:bCs/>
                <w:u w:val="single"/>
              </w:rPr>
              <w:t xml:space="preserve"> 202</w:t>
            </w:r>
            <w:r>
              <w:rPr>
                <w:bCs/>
                <w:u w:val="single"/>
              </w:rPr>
              <w:t>4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FA0E5B" w:rsidRPr="00FA0E5B" w:rsidRDefault="00BC18FA" w:rsidP="00FA0E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(ред. от </w:t>
      </w:r>
      <w:r w:rsidR="00515CB0">
        <w:rPr>
          <w:color w:val="000000"/>
          <w:sz w:val="28"/>
          <w:szCs w:val="28"/>
        </w:rPr>
        <w:t>03.07.2024 №464</w:t>
      </w:r>
      <w:r w:rsidR="003C7E4D" w:rsidRPr="00FA0E5B">
        <w:rPr>
          <w:color w:val="000000"/>
          <w:sz w:val="28"/>
          <w:szCs w:val="28"/>
        </w:rPr>
        <w:t>) и</w:t>
      </w:r>
      <w:r w:rsidR="00FA0E5B" w:rsidRPr="00FA0E5B">
        <w:rPr>
          <w:color w:val="000000"/>
          <w:sz w:val="28"/>
          <w:szCs w:val="28"/>
        </w:rPr>
        <w:t xml:space="preserve"> </w:t>
      </w:r>
      <w:r w:rsidR="003C7E4D" w:rsidRPr="00FA0E5B">
        <w:rPr>
          <w:color w:val="000000"/>
          <w:sz w:val="28"/>
          <w:szCs w:val="28"/>
        </w:rPr>
        <w:t>требованиями регионального</w:t>
      </w:r>
      <w:r w:rsidR="00FA0E5B" w:rsidRPr="00FA0E5B">
        <w:rPr>
          <w:color w:val="000000"/>
          <w:sz w:val="28"/>
          <w:szCs w:val="28"/>
        </w:rPr>
        <w:t xml:space="preserve"> рынка труда, на основании утвержденного </w:t>
      </w:r>
      <w:r w:rsidR="003C7E4D" w:rsidRPr="00FA0E5B">
        <w:rPr>
          <w:color w:val="000000"/>
          <w:sz w:val="28"/>
          <w:szCs w:val="28"/>
        </w:rPr>
        <w:t>на цикловой комиссией колледж</w:t>
      </w:r>
      <w:r w:rsidR="00FA0E5B" w:rsidRPr="00FA0E5B">
        <w:rPr>
          <w:color w:val="000000"/>
          <w:sz w:val="28"/>
          <w:szCs w:val="28"/>
        </w:rPr>
        <w:t xml:space="preserve"> перечня дополнительных знаний и умений. </w:t>
      </w:r>
    </w:p>
    <w:p w:rsidR="00FA0E5B" w:rsidRPr="00FA0E5B" w:rsidRDefault="00FA0E5B" w:rsidP="00FA0E5B">
      <w:pPr>
        <w:ind w:firstLine="709"/>
        <w:jc w:val="both"/>
        <w:rPr>
          <w:color w:val="000000"/>
          <w:sz w:val="28"/>
          <w:szCs w:val="28"/>
        </w:rPr>
      </w:pPr>
      <w:r w:rsidRPr="00FA0E5B">
        <w:rPr>
          <w:color w:val="000000"/>
          <w:sz w:val="28"/>
          <w:szCs w:val="28"/>
        </w:rPr>
        <w:t>Организация-разработчик:</w:t>
      </w:r>
    </w:p>
    <w:p w:rsidR="00AB2998" w:rsidRDefault="00FA0E5B" w:rsidP="00FA0E5B">
      <w:pPr>
        <w:ind w:firstLine="709"/>
        <w:jc w:val="both"/>
        <w:rPr>
          <w:sz w:val="28"/>
          <w:szCs w:val="28"/>
        </w:rPr>
      </w:pPr>
      <w:r w:rsidRPr="00FA0E5B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>
        <w:rPr>
          <w:sz w:val="28"/>
          <w:szCs w:val="28"/>
        </w:rPr>
        <w:t xml:space="preserve">Пивнева М.А., </w:t>
      </w:r>
      <w:r w:rsidR="00FA0E5B">
        <w:rPr>
          <w:sz w:val="28"/>
          <w:szCs w:val="28"/>
        </w:rPr>
        <w:t xml:space="preserve">Сулавко А.С.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2316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9F7F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9F7F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9F7F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9F7F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2316DF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>профессионального модуля ПМ.0</w:t>
      </w:r>
      <w:r w:rsidR="00FB5E6E">
        <w:rPr>
          <w:sz w:val="28"/>
        </w:rPr>
        <w:t>2</w:t>
      </w:r>
      <w:r w:rsidR="0091189E" w:rsidRPr="0091189E">
        <w:rPr>
          <w:sz w:val="28"/>
        </w:rPr>
        <w:t xml:space="preserve"> </w:t>
      </w:r>
      <w:r w:rsidR="0091189E" w:rsidRPr="00FB5E6E">
        <w:rPr>
          <w:sz w:val="28"/>
          <w:szCs w:val="28"/>
        </w:rPr>
        <w:t>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91189E" w:rsidRPr="00FB5E6E">
        <w:rPr>
          <w:sz w:val="28"/>
          <w:szCs w:val="28"/>
        </w:rPr>
        <w:t>», является частью</w:t>
      </w:r>
      <w:r w:rsidR="0091189E" w:rsidRPr="0091189E">
        <w:rPr>
          <w:sz w:val="28"/>
        </w:rPr>
        <w:t xml:space="preserve"> основной профессиональной образовательной программы по специальности 09.02.07 «Информационные системы и программирование» базового уровня подготовки</w:t>
      </w:r>
      <w:r w:rsidR="0091189E">
        <w:rPr>
          <w:sz w:val="28"/>
        </w:rPr>
        <w:t>.</w:t>
      </w:r>
    </w:p>
    <w:p w:rsidR="00AB2998" w:rsidRDefault="009118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 xml:space="preserve">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C7E4D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FB5E6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интеграции программных модулей</w:t>
      </w:r>
      <w:r w:rsidR="00BC18FA">
        <w:rPr>
          <w:color w:val="000000"/>
          <w:sz w:val="28"/>
          <w:szCs w:val="28"/>
        </w:rPr>
        <w:t>.</w:t>
      </w:r>
    </w:p>
    <w:p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FB5E6E">
        <w:trPr>
          <w:trHeight w:val="3664"/>
        </w:trPr>
        <w:tc>
          <w:tcPr>
            <w:tcW w:w="4111" w:type="dxa"/>
          </w:tcPr>
          <w:p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  <w:r>
              <w:t>ПМ.02 Осуществление интеграции программных модулей.</w:t>
            </w:r>
          </w:p>
          <w:p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  <w:p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</w:tc>
        <w:tc>
          <w:tcPr>
            <w:tcW w:w="6095" w:type="dxa"/>
          </w:tcPr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использовать выбранную систему контроля версий; использовать методы для получения кода с заданной функциональностью и степенью качества</w:t>
            </w:r>
          </w:p>
          <w:p w:rsidR="00FB5E6E" w:rsidRDefault="003C7E4D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</w:t>
            </w:r>
            <w:r w:rsidR="00FB5E6E">
              <w:rPr>
                <w:color w:val="000000"/>
              </w:rPr>
              <w:t xml:space="preserve"> управление проектами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диаграммы бизнес-модели.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сценарии с использованием jQuery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AngularJS-приложения.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сервисы AJAX и директивы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JavaScript приложения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владеть основными методологиями процессов разработки программного обеспечения;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использовать методы для получения кода с заданной функциональностью и степенью качества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создавать организационно-распорядительные документы в интересах организации работ по обеспечению безопасности персональных данных; 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планировать мероприятия по обеспечению безопасности персональных данных; обосновывать и задавать требования по обеспечению безопасности персональных данных в информационных системах персональных данных; 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проводить оценки актуальных угроз безопасности персональных данных при их обработке в информационных системах персональных данных;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определять состав и содержание мер по обеспечению безопасности персональных данных при их обработке в информационных системах персональных данных, необходимых для блокирования угроз безопасности персональных данных</w:t>
            </w:r>
          </w:p>
          <w:p w:rsidR="00FB5E6E" w:rsidRDefault="00FB5E6E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>
              <w:rPr>
                <w:color w:val="000000"/>
              </w:rPr>
              <w:t>делать экономическое обоснование проектов.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ПМ.0</w:t>
      </w:r>
      <w:r w:rsidR="00FB5E6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- 78 часа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</w:t>
      </w:r>
      <w:r w:rsidR="00FB5E6E">
        <w:rPr>
          <w:sz w:val="28"/>
          <w:szCs w:val="28"/>
        </w:rPr>
        <w:t>2</w:t>
      </w:r>
      <w:r w:rsidR="0030708C" w:rsidRPr="0030708C">
        <w:rPr>
          <w:sz w:val="28"/>
          <w:szCs w:val="28"/>
        </w:rPr>
        <w:t xml:space="preserve"> «Разработка модулей программного обеспечения для компьютерных систем» является овладение обучающимися видом профессиональной деятельности (ВПД) 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FB5E6E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tabs>
                <w:tab w:val="left" w:pos="0"/>
                <w:tab w:val="left" w:pos="284"/>
              </w:tabs>
              <w:spacing w:line="360" w:lineRule="auto"/>
            </w:pPr>
            <w:r>
              <w:t>ПМ.01 Разработка модулей программного обеспечения для компьютерных систем.</w:t>
            </w: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lastRenderedPageBreak/>
              <w:t>ПК 2.1.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2.2.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интеграцию модулей в программное обеспечение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2.3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2.4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Осуществлять разработку тестовых наборов и тестовых сценариев для программного обеспечения.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2.5.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5.1.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Собирать исходные данные для разработки проектной документации на информационную систему.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5.2.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6.1.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Разрабатывать техническое задание на сопровождение информационной системы.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6.3.</w:t>
            </w:r>
          </w:p>
        </w:tc>
        <w:tc>
          <w:tcPr>
            <w:tcW w:w="5763" w:type="dxa"/>
          </w:tcPr>
          <w:p w:rsidR="00FB5E6E" w:rsidRDefault="00FB5E6E" w:rsidP="00FB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Разрабатывать обучающую документацию для пользователей информационной системы.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widowControl w:val="0"/>
              <w:jc w:val="center"/>
              <w:rPr>
                <w:b/>
                <w:highlight w:val="yellow"/>
              </w:rPr>
            </w:pPr>
            <w:r>
              <w:t>ПК 11.5.</w:t>
            </w:r>
          </w:p>
        </w:tc>
        <w:tc>
          <w:tcPr>
            <w:tcW w:w="5763" w:type="dxa"/>
          </w:tcPr>
          <w:p w:rsidR="00FB5E6E" w:rsidRDefault="00FB5E6E" w:rsidP="00FB5E6E">
            <w:pPr>
              <w:tabs>
                <w:tab w:val="left" w:pos="2430"/>
              </w:tabs>
              <w:jc w:val="both"/>
            </w:pPr>
            <w:r>
              <w:t>Администрировать базы данных.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widowControl w:val="0"/>
              <w:jc w:val="center"/>
              <w:rPr>
                <w:b/>
                <w:highlight w:val="yellow"/>
              </w:rPr>
            </w:pPr>
            <w:r>
              <w:t>ПК 11.6.</w:t>
            </w:r>
          </w:p>
        </w:tc>
        <w:tc>
          <w:tcPr>
            <w:tcW w:w="5763" w:type="dxa"/>
          </w:tcPr>
          <w:p w:rsidR="00FB5E6E" w:rsidRDefault="00FB5E6E" w:rsidP="00FB5E6E">
            <w:pPr>
              <w:tabs>
                <w:tab w:val="left" w:pos="2430"/>
              </w:tabs>
              <w:jc w:val="both"/>
            </w:pPr>
            <w:r>
              <w:t>Защищать информацию в базе данных с использованием технологии защиты информации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:rsidR="00AB2998" w:rsidRDefault="00515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15CB0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B5E6E" w:rsidTr="007F12D4">
        <w:trPr>
          <w:trHeight w:val="365"/>
        </w:trPr>
        <w:tc>
          <w:tcPr>
            <w:tcW w:w="1246" w:type="dxa"/>
            <w:vMerge w:val="restart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2.1.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2.2.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2.3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2.4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2.5.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5.1.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5.2.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6.1.</w:t>
            </w:r>
          </w:p>
        </w:tc>
        <w:tc>
          <w:tcPr>
            <w:tcW w:w="2306" w:type="dxa"/>
            <w:vMerge w:val="restart"/>
            <w:shd w:val="clear" w:color="auto" w:fill="auto"/>
          </w:tcPr>
          <w:p w:rsidR="00FB5E6E" w:rsidRDefault="00FB5E6E" w:rsidP="00FB5E6E">
            <w:pPr>
              <w:rPr>
                <w:b/>
              </w:rPr>
            </w:pPr>
            <w:r>
              <w:rPr>
                <w:b/>
              </w:rPr>
              <w:t>ПМ.02 Осуществление интеграции программных модулей</w:t>
            </w:r>
          </w:p>
          <w:p w:rsidR="00FB5E6E" w:rsidRDefault="00FB5E6E" w:rsidP="00FB5E6E">
            <w:pPr>
              <w:rPr>
                <w:b/>
                <w:highlight w:val="yellow"/>
              </w:rPr>
            </w:pPr>
          </w:p>
          <w:p w:rsidR="00FB5E6E" w:rsidRDefault="00FB5E6E" w:rsidP="00FB5E6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Собирать исходные данные для разработки проектной документации на информационную систему.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Выполнять интеграцию модулей в программное обеспечение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Выполнять отладку программного модуля с использованием специализированных программных средств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Осуществлять разработку тестовых наборов и тестовых сценариев для программного обеспечения.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Разрабатывать техническое задание на </w:t>
            </w:r>
            <w:r>
              <w:rPr>
                <w:i/>
                <w:sz w:val="20"/>
                <w:szCs w:val="20"/>
              </w:rPr>
              <w:lastRenderedPageBreak/>
              <w:t>сопровождение информационной системы.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Разрабатывать обучающую документацию для пользователей информационной системы.</w:t>
            </w:r>
          </w:p>
          <w:p w:rsidR="00FB5E6E" w:rsidRDefault="00FB5E6E" w:rsidP="00FB5E6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Администрировать базы данных.</w:t>
            </w:r>
          </w:p>
        </w:tc>
        <w:tc>
          <w:tcPr>
            <w:tcW w:w="4595" w:type="dxa"/>
          </w:tcPr>
          <w:p w:rsidR="00FB5E6E" w:rsidRDefault="00FB5E6E">
            <w:r>
              <w:lastRenderedPageBreak/>
              <w:t>Тема 1. Сбор исходных данных для разработки проектной документации на информационную систему.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FB5E6E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:rsidTr="003B4C68">
        <w:trPr>
          <w:trHeight w:val="365"/>
        </w:trPr>
        <w:tc>
          <w:tcPr>
            <w:tcW w:w="1246" w:type="dxa"/>
            <w:vMerge/>
          </w:tcPr>
          <w:p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 w:rsidR="00FB5E6E">
              <w:t xml:space="preserve"> Сбор исходных данных для разработки проектной документации на информационную систему.</w:t>
            </w:r>
          </w:p>
        </w:tc>
        <w:tc>
          <w:tcPr>
            <w:tcW w:w="1119" w:type="dxa"/>
            <w:shd w:val="clear" w:color="auto" w:fill="auto"/>
          </w:tcPr>
          <w:p w:rsidR="007F12D4" w:rsidRPr="007F12D4" w:rsidRDefault="00FB5E6E">
            <w:pPr>
              <w:jc w:val="center"/>
            </w:pPr>
            <w:r>
              <w:t>2</w:t>
            </w:r>
          </w:p>
        </w:tc>
      </w:tr>
      <w:tr w:rsidR="00AB2998" w:rsidTr="007F12D4">
        <w:trPr>
          <w:trHeight w:val="217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FB5E6E">
            <w:r>
              <w:t>Тема 2. Разработка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17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 w:rsidR="00D76569">
              <w:t xml:space="preserve"> </w:t>
            </w:r>
            <w:r w:rsidR="00FB5E6E">
              <w:t>Разработка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8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FB5E6E">
            <w:r>
              <w:t xml:space="preserve">Тема 3. Разработка проектной документации на разработку информационной системы в соответствии </w:t>
            </w:r>
            <w:r>
              <w:lastRenderedPageBreak/>
              <w:t>с требованиями заказчика.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FB5E6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:rsidTr="003B4C68">
        <w:trPr>
          <w:trHeight w:val="28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 w:rsidR="00FB5E6E">
              <w:t xml:space="preserve"> Разработка проектной документации на разработку информационной системы в соответствии с требованиями заказчика.</w:t>
            </w:r>
          </w:p>
        </w:tc>
        <w:tc>
          <w:tcPr>
            <w:tcW w:w="1119" w:type="dxa"/>
            <w:shd w:val="clear" w:color="auto" w:fill="auto"/>
          </w:tcPr>
          <w:p w:rsidR="007F12D4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9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AB2998" w:rsidRDefault="00FB5E6E">
            <w:r>
              <w:t>Тема 4. Разработка технического задания на сопровождение информационной системы.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9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 w:rsidR="00FB5E6E">
              <w:t>Разработка технического задания на сопровождение информационной системы</w:t>
            </w:r>
          </w:p>
        </w:tc>
        <w:tc>
          <w:tcPr>
            <w:tcW w:w="1119" w:type="dxa"/>
            <w:shd w:val="clear" w:color="auto" w:fill="auto"/>
          </w:tcPr>
          <w:p w:rsidR="007F12D4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11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FB5E6E">
            <w:r>
              <w:t>Тема 5. Интеграция модулей в программное обеспечение. Администрирование базы данных.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7F12D4" w:rsidTr="003B4C68">
        <w:trPr>
          <w:trHeight w:val="11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 w:rsidR="00FB5E6E" w:rsidRPr="00FB5E6E">
              <w:t>Разработка и использование API для связи между модулями</w:t>
            </w:r>
          </w:p>
        </w:tc>
        <w:tc>
          <w:tcPr>
            <w:tcW w:w="1119" w:type="dxa"/>
            <w:shd w:val="clear" w:color="auto" w:fill="auto"/>
          </w:tcPr>
          <w:p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FB5E6E" w:rsidRDefault="00FB5E6E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 w:rsidRPr="00FB5E6E">
              <w:t>Использование единой базы данных для разных модулей, управление транзакциями, оптимизация запросов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 w:rsidRPr="00FB5E6E">
              <w:t>Тестирование интеграции модулей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 w:rsidRPr="00FB5E6E">
              <w:t>Администрирование базы данных: резервное копирование и восстановление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 w:rsidRPr="00FB5E6E">
              <w:t>Администрирование базы данных: оптимизация производительности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10. </w:t>
            </w:r>
            <w:r w:rsidRPr="00FB5E6E">
              <w:t>Администрирование базы данных:  безопасность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2850DC">
            <w:r>
              <w:t>Тема 6. Отладка программного модуля с использованием специализированных программных средств.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11</w:t>
            </w:r>
            <w:r>
              <w:rPr>
                <w:b/>
              </w:rPr>
              <w:t xml:space="preserve">. </w:t>
            </w:r>
            <w:r w:rsidR="002850DC">
              <w:t>Отладка программного модуля с использованием специализированных программных средств.</w:t>
            </w:r>
          </w:p>
        </w:tc>
        <w:tc>
          <w:tcPr>
            <w:tcW w:w="1119" w:type="dxa"/>
            <w:shd w:val="clear" w:color="auto" w:fill="auto"/>
          </w:tcPr>
          <w:p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2850DC">
            <w:r>
              <w:t>Тема 7. Разработка тестовых наборов и тестовых сценариев для программного обеспечения.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12</w:t>
            </w:r>
            <w:r>
              <w:rPr>
                <w:b/>
              </w:rPr>
              <w:t xml:space="preserve">. </w:t>
            </w:r>
            <w:r w:rsidR="002850DC">
              <w:t>Разработка тестовых наборов и тестовых сценариев для программного обеспечения.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2850DC">
            <w:r>
              <w:t>Тема 8. Разработка обучающей документации для пользователей информационной системы.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13</w:t>
            </w:r>
            <w:r>
              <w:rPr>
                <w:b/>
              </w:rPr>
              <w:t xml:space="preserve">. </w:t>
            </w:r>
            <w:r w:rsidR="002850DC">
              <w:t>Разработка обучающей документации для пользователей информационной системы.</w:t>
            </w:r>
          </w:p>
        </w:tc>
        <w:tc>
          <w:tcPr>
            <w:tcW w:w="1119" w:type="dxa"/>
            <w:shd w:val="clear" w:color="auto" w:fill="auto"/>
          </w:tcPr>
          <w:p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3B4C68">
        <w:trPr>
          <w:trHeight w:val="27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4536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C7E4D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PHPMyAdmin;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MS VisualStudio;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нереляционные СУБД;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NetBeansIDE, EclipseIDEforJavaDevelopers – свободные кроссплатформенные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IDESublimetext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Жоголев, Е.А. Технология </w:t>
      </w:r>
      <w:r w:rsidR="003C7E4D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3C7E4D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Никсон Р. Создаем динамические веб-сайты с помощью PHP, MySQL, JavaScript, CSSиHTML5. 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1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2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3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3C7E4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–</w:t>
      </w:r>
      <w:r w:rsidR="00BC18FA">
        <w:rPr>
          <w:sz w:val="28"/>
          <w:szCs w:val="28"/>
        </w:rPr>
        <w:t xml:space="preserve"> сайт фирмы Oracle, содержащий материалы по технологиям Java</w:t>
      </w:r>
    </w:p>
    <w:p w:rsidR="00AB2998" w:rsidRDefault="009F7F14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4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9F7F14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6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7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9F7F14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8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C7E4D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C7E4D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C7E4D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C7E4D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285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(ПМ.02) Осуществление интеграции программных модулей.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0DC" w:rsidRDefault="002850DC" w:rsidP="002850DC">
            <w:pPr>
              <w:spacing w:line="360" w:lineRule="auto"/>
              <w:jc w:val="both"/>
            </w:pPr>
            <w:r>
              <w:t>ПК 2.1.</w:t>
            </w:r>
            <w:r>
              <w:tab/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2.2.</w:t>
            </w:r>
            <w:r>
              <w:tab/>
              <w:t>Выполнять интеграцию модулей в программное обеспечение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2.3</w:t>
            </w:r>
            <w:r>
              <w:tab/>
              <w:t>Выполнять отладку программного модуля с использованием специализированных программных средств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2.4</w:t>
            </w:r>
            <w:r>
              <w:tab/>
              <w:t>Осуществлять разработку тестовых наборов и тестовых сценариев для программного обеспечения.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2.5.</w:t>
            </w:r>
            <w:r>
              <w:tab/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5.1.</w:t>
            </w:r>
            <w:r>
              <w:tab/>
              <w:t>Собирать исходные данные для разработки проектной документации на информационную систему.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5.2.</w:t>
            </w:r>
            <w:r>
              <w:tab/>
              <w:t xml:space="preserve">Разрабатывать проектную </w:t>
            </w:r>
            <w:r>
              <w:lastRenderedPageBreak/>
              <w:t>документацию на разработку информационной системы в соответствии с требованиями заказчика.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6.1.</w:t>
            </w:r>
            <w:r>
              <w:tab/>
              <w:t>Разрабатывать техническое задание на сопровождение информационной системы.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6.3.</w:t>
            </w:r>
            <w:r>
              <w:tab/>
              <w:t>Разрабатывать обучающую документацию для пользователей информационной системы.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11.5.</w:t>
            </w:r>
            <w:r>
              <w:tab/>
              <w:t>Администрировать базы данных.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11.6.</w:t>
            </w:r>
            <w:r>
              <w:tab/>
              <w:t>Защищать информацию в базе данных с использованием технологии защиты информации</w:t>
            </w:r>
          </w:p>
          <w:p w:rsidR="00AB2998" w:rsidRDefault="00AB2998">
            <w:pPr>
              <w:spacing w:line="360" w:lineRule="auto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>
        <w:tc>
          <w:tcPr>
            <w:tcW w:w="4962" w:type="dxa"/>
          </w:tcPr>
          <w:p w:rsidR="007F12D4" w:rsidRDefault="007F12D4" w:rsidP="00FB5E6E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>
        <w:trPr>
          <w:trHeight w:val="273"/>
        </w:trPr>
        <w:tc>
          <w:tcPr>
            <w:tcW w:w="4962" w:type="dxa"/>
          </w:tcPr>
          <w:p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>
        <w:tc>
          <w:tcPr>
            <w:tcW w:w="4962" w:type="dxa"/>
          </w:tcPr>
          <w:p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515CB0" w:rsidRPr="00515CB0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>
        <w:tc>
          <w:tcPr>
            <w:tcW w:w="4962" w:type="dxa"/>
          </w:tcPr>
          <w:p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>
        <w:tc>
          <w:tcPr>
            <w:tcW w:w="4962" w:type="dxa"/>
          </w:tcPr>
          <w:p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 xml:space="preserve">Осуществлять устную и письменную коммуникацию на государственном языке Российской Федерации с учетом </w:t>
            </w:r>
            <w:r w:rsidR="007F12D4" w:rsidRPr="00A32C0A">
              <w:lastRenderedPageBreak/>
              <w:t>особенностей социального и культурного контекста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демонстрировать грамотность устной и письменной речи,</w:t>
            </w:r>
          </w:p>
          <w:p w:rsidR="007F12D4" w:rsidRDefault="007F12D4">
            <w:pPr>
              <w:jc w:val="both"/>
            </w:pPr>
            <w:r>
              <w:lastRenderedPageBreak/>
              <w:t>ясность формулирования и изложения мыслей</w:t>
            </w:r>
          </w:p>
        </w:tc>
      </w:tr>
      <w:tr w:rsidR="007F12D4">
        <w:tc>
          <w:tcPr>
            <w:tcW w:w="4962" w:type="dxa"/>
          </w:tcPr>
          <w:p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7F12D4" w:rsidRDefault="007F12D4">
            <w:pPr>
              <w:jc w:val="both"/>
            </w:pP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C7E4D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C7E4D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C7E4D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«____»  _____  20___ г. по «___»  ____________  20___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______________  ___________________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BC18FA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«__»_______20____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C7E4D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__________/______________/«___»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________________  ________________  _________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F14" w:rsidRDefault="009F7F14">
      <w:r>
        <w:separator/>
      </w:r>
    </w:p>
  </w:endnote>
  <w:endnote w:type="continuationSeparator" w:id="0">
    <w:p w:rsidR="009F7F14" w:rsidRDefault="009F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9177A">
      <w:rPr>
        <w:noProof/>
        <w:color w:val="000000"/>
      </w:rPr>
      <w:t>2</w:t>
    </w:r>
    <w:r>
      <w:rPr>
        <w:color w:val="000000"/>
      </w:rPr>
      <w:fldChar w:fldCharType="end"/>
    </w:r>
  </w:p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9177A">
      <w:rPr>
        <w:noProof/>
        <w:color w:val="000000"/>
      </w:rPr>
      <w:t>21</w:t>
    </w:r>
    <w:r>
      <w:rPr>
        <w:color w:val="000000"/>
      </w:rPr>
      <w:fldChar w:fldCharType="end"/>
    </w:r>
  </w:p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F14" w:rsidRDefault="009F7F14">
      <w:r>
        <w:separator/>
      </w:r>
    </w:p>
  </w:footnote>
  <w:footnote w:type="continuationSeparator" w:id="0">
    <w:p w:rsidR="009F7F14" w:rsidRDefault="009F7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1069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7"/>
  </w:num>
  <w:num w:numId="9">
    <w:abstractNumId w:val="7"/>
  </w:num>
  <w:num w:numId="10">
    <w:abstractNumId w:val="2"/>
  </w:num>
  <w:num w:numId="11">
    <w:abstractNumId w:val="26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3"/>
  </w:num>
  <w:num w:numId="18">
    <w:abstractNumId w:val="24"/>
  </w:num>
  <w:num w:numId="19">
    <w:abstractNumId w:val="25"/>
  </w:num>
  <w:num w:numId="20">
    <w:abstractNumId w:val="20"/>
  </w:num>
  <w:num w:numId="21">
    <w:abstractNumId w:val="9"/>
  </w:num>
  <w:num w:numId="22">
    <w:abstractNumId w:val="19"/>
  </w:num>
  <w:num w:numId="23">
    <w:abstractNumId w:val="6"/>
  </w:num>
  <w:num w:numId="24">
    <w:abstractNumId w:val="21"/>
  </w:num>
  <w:num w:numId="25">
    <w:abstractNumId w:val="3"/>
  </w:num>
  <w:num w:numId="26">
    <w:abstractNumId w:val="4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D60A3"/>
    <w:rsid w:val="00135382"/>
    <w:rsid w:val="001F30EC"/>
    <w:rsid w:val="002316DF"/>
    <w:rsid w:val="002850DC"/>
    <w:rsid w:val="002D0649"/>
    <w:rsid w:val="0030708C"/>
    <w:rsid w:val="003B4C68"/>
    <w:rsid w:val="003C7E4D"/>
    <w:rsid w:val="003F3F7B"/>
    <w:rsid w:val="00515CB0"/>
    <w:rsid w:val="00555681"/>
    <w:rsid w:val="00593C82"/>
    <w:rsid w:val="00695D15"/>
    <w:rsid w:val="006F1347"/>
    <w:rsid w:val="007F12D4"/>
    <w:rsid w:val="00875981"/>
    <w:rsid w:val="0091189E"/>
    <w:rsid w:val="009F7F14"/>
    <w:rsid w:val="00A30ABC"/>
    <w:rsid w:val="00AA48E7"/>
    <w:rsid w:val="00AB2998"/>
    <w:rsid w:val="00AE47DF"/>
    <w:rsid w:val="00B5650F"/>
    <w:rsid w:val="00BC18FA"/>
    <w:rsid w:val="00C63E7D"/>
    <w:rsid w:val="00CE5F54"/>
    <w:rsid w:val="00D76569"/>
    <w:rsid w:val="00F10071"/>
    <w:rsid w:val="00F86385"/>
    <w:rsid w:val="00F9177A"/>
    <w:rsid w:val="00FA0E5B"/>
    <w:rsid w:val="00FB5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055B"/>
  <w15:docId w15:val="{F892C1A5-7268-43EF-84F2-9230898A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tuit.ru/department/pl/cpp/" TargetMode="External"/><Relationship Id="rId18" Type="http://schemas.openxmlformats.org/officeDocument/2006/relationships/hyperlink" Target="http://dev.mysql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ick-yk.narod.ru/doc/system.htm" TargetMode="External"/><Relationship Id="rId17" Type="http://schemas.openxmlformats.org/officeDocument/2006/relationships/hyperlink" Target="http://php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javascri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ck-yk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avable.com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ntu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3958</Words>
  <Characters>22563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</cp:revision>
  <dcterms:created xsi:type="dcterms:W3CDTF">2024-09-10T06:42:00Z</dcterms:created>
  <dcterms:modified xsi:type="dcterms:W3CDTF">2024-09-10T06:42:00Z</dcterms:modified>
</cp:coreProperties>
</file>