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ОБЩЕГО И ПРОФЕССИОНАЛЬНОГО ОБРАЗОВАНИЯ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ОБРАЗОВАТЕЛЬНОЕ УЧРЕЖДЕНИЕ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DC6B2F" w:rsidRDefault="00DC6B2F">
      <w:pPr>
        <w:tabs>
          <w:tab w:val="left" w:pos="200"/>
          <w:tab w:val="right" w:pos="10489"/>
        </w:tabs>
        <w:spacing w:line="360" w:lineRule="auto"/>
        <w:jc w:val="center"/>
        <w:rPr>
          <w:sz w:val="28"/>
          <w:szCs w:val="28"/>
          <w:highlight w:val="white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 w:val="28"/>
          <w:szCs w:val="28"/>
        </w:rPr>
      </w:pPr>
      <w:bookmarkStart w:id="0" w:name="_heading=h.gjdgxs" w:colFirst="0" w:colLast="0"/>
      <w:bookmarkEnd w:id="0"/>
    </w:p>
    <w:p w:rsidR="00DC6B2F" w:rsidRPr="00722CFC" w:rsidRDefault="004A4086" w:rsidP="00106864">
      <w:pPr>
        <w:pStyle w:val="7"/>
        <w:spacing w:line="240" w:lineRule="auto"/>
      </w:pPr>
      <w:r w:rsidRPr="00722CFC">
        <w:t>РАБОЧАЯ ПРОГРАММА</w:t>
      </w:r>
    </w:p>
    <w:p w:rsidR="00DC6B2F" w:rsidRDefault="004A4086" w:rsidP="00106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:rsidR="00DC6B2F" w:rsidRDefault="004A4086" w:rsidP="00106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ОП.05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«Анализ финансово-хозяйственной деятельности»</w:t>
      </w:r>
    </w:p>
    <w:p w:rsidR="00DC6B2F" w:rsidRDefault="004A4086" w:rsidP="00106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C6B2F" w:rsidRDefault="004A4086" w:rsidP="00106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DC6B2F" w:rsidRDefault="004A4086" w:rsidP="00106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38.02.07 «Банковское дело»</w:t>
      </w:r>
    </w:p>
    <w:p w:rsidR="00DC6B2F" w:rsidRDefault="004A4086" w:rsidP="00106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DC6B2F" w:rsidRDefault="004A4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DC6B2F" w:rsidRDefault="002D6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4A408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tbl>
      <w:tblPr>
        <w:tblStyle w:val="af1"/>
        <w:tblW w:w="926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4770"/>
        <w:gridCol w:w="4493"/>
      </w:tblGrid>
      <w:tr w:rsidR="00DC6B2F">
        <w:trPr>
          <w:cantSplit/>
          <w:trHeight w:val="2398"/>
          <w:tblHeader/>
        </w:trPr>
        <w:tc>
          <w:tcPr>
            <w:tcW w:w="4770" w:type="dxa"/>
          </w:tcPr>
          <w:p w:rsidR="00DC6B2F" w:rsidRDefault="004A4086" w:rsidP="00106864">
            <w:pPr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ОДОБРЕНО</w:t>
            </w:r>
          </w:p>
          <w:p w:rsidR="00DC6B2F" w:rsidRDefault="004A4086" w:rsidP="0010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цикловой комиссии</w:t>
            </w:r>
          </w:p>
          <w:p w:rsidR="00DC6B2F" w:rsidRDefault="004A4086" w:rsidP="0010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«Экономика и управление»</w:t>
            </w:r>
          </w:p>
          <w:p w:rsidR="00DC6B2F" w:rsidRDefault="004A4086" w:rsidP="0010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="002D6B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7 от 25.02.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года</w:t>
            </w:r>
          </w:p>
          <w:p w:rsidR="00DC6B2F" w:rsidRDefault="004A4086" w:rsidP="0010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ЦК </w:t>
            </w:r>
          </w:p>
          <w:p w:rsidR="00DC6B2F" w:rsidRDefault="004A4086" w:rsidP="0010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________________О.О. Шумина</w:t>
            </w:r>
          </w:p>
        </w:tc>
        <w:tc>
          <w:tcPr>
            <w:tcW w:w="4493" w:type="dxa"/>
          </w:tcPr>
          <w:p w:rsidR="00DC6B2F" w:rsidRDefault="004A4086" w:rsidP="0010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DC6B2F" w:rsidRDefault="002D6BEC" w:rsidP="0010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</w:t>
            </w:r>
            <w:r w:rsidR="004A4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</w:t>
            </w:r>
          </w:p>
          <w:p w:rsidR="00DC6B2F" w:rsidRDefault="004A4086" w:rsidP="0010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________И.В. Подцатова</w:t>
            </w:r>
          </w:p>
          <w:p w:rsidR="00DC6B2F" w:rsidRDefault="00DC6B2F" w:rsidP="0010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6B2F" w:rsidRDefault="002D6BEC" w:rsidP="00E13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643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«  28  »    </w:t>
            </w:r>
            <w:r w:rsidR="00E13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февраля</w:t>
            </w:r>
            <w:bookmarkStart w:id="1" w:name="_GoBack"/>
            <w:bookmarkEnd w:id="1"/>
            <w:r w:rsidRPr="00643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2025</w:t>
            </w:r>
            <w:r w:rsidR="004A4086" w:rsidRPr="00643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г.</w:t>
            </w:r>
          </w:p>
        </w:tc>
      </w:tr>
    </w:tbl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DC6B2F" w:rsidRPr="00106864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0П.05 «Анализ финансово-хозяйственной 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утвержденного приказом Министерства просвещения Российской Федер</w:t>
      </w:r>
      <w:r w:rsidR="00722CFC" w:rsidRPr="00106864">
        <w:rPr>
          <w:rFonts w:ascii="Times New Roman" w:eastAsia="Times New Roman" w:hAnsi="Times New Roman" w:cs="Times New Roman"/>
          <w:sz w:val="28"/>
          <w:szCs w:val="28"/>
        </w:rPr>
        <w:t xml:space="preserve">ации от 14 ноября 2023 г. N 856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38.02.07 Банковское  дело» </w:t>
      </w:r>
      <w:r w:rsidRPr="00106864">
        <w:rPr>
          <w:rFonts w:ascii="Times New Roman" w:eastAsia="Times New Roman" w:hAnsi="Times New Roman" w:cs="Times New Roman"/>
          <w:sz w:val="28"/>
          <w:szCs w:val="28"/>
        </w:rPr>
        <w:t>(Зарегистрирован в Минюсте России 15 декабря 2023 г. N 76429)</w:t>
      </w:r>
    </w:p>
    <w:p w:rsidR="00DC6B2F" w:rsidRPr="00106864" w:rsidRDefault="004A40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0П.05 «Анализ финансово-хозяйственной деятельности» 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DC6B2F" w:rsidRPr="00106864" w:rsidRDefault="00DC6B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C6B2F" w:rsidRPr="00106864" w:rsidRDefault="00DC6B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DC6B2F" w:rsidRPr="00106864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Шемякина Н.Ю.– преподаватель государственного бюджетного профессионального образовательного учреждения «Ростовский-на-Дону колледж связи и информатики»</w:t>
      </w:r>
    </w:p>
    <w:p w:rsidR="00DC6B2F" w:rsidRPr="00106864" w:rsidRDefault="00DC6B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Рецензент:</w:t>
      </w:r>
    </w:p>
    <w:p w:rsidR="00DC6B2F" w:rsidRPr="00106864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</w:rPr>
        <w:t>Хапланова</w:t>
      </w:r>
      <w:proofErr w:type="spellEnd"/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М.А. </w:t>
      </w:r>
      <w:r w:rsidRPr="00106864">
        <w:rPr>
          <w:rFonts w:ascii="Times New Roman" w:eastAsia="Times New Roman" w:hAnsi="Times New Roman" w:cs="Times New Roman"/>
          <w:sz w:val="28"/>
          <w:szCs w:val="28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DC6B2F" w:rsidRDefault="00DC6B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jc w:val="both"/>
        <w:rPr>
          <w:sz w:val="24"/>
          <w:szCs w:val="24"/>
        </w:rPr>
      </w:pPr>
    </w:p>
    <w:p w:rsidR="00DC6B2F" w:rsidRDefault="00DC6B2F">
      <w:pPr>
        <w:jc w:val="both"/>
        <w:rPr>
          <w:sz w:val="24"/>
          <w:szCs w:val="24"/>
        </w:rPr>
      </w:pPr>
    </w:p>
    <w:p w:rsidR="00DC6B2F" w:rsidRDefault="00DC6B2F">
      <w:pPr>
        <w:jc w:val="both"/>
      </w:pPr>
    </w:p>
    <w:p w:rsidR="00DC6B2F" w:rsidRPr="00106864" w:rsidRDefault="004A408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:rsidR="00DC6B2F" w:rsidRPr="00106864" w:rsidRDefault="00DC6B2F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f2"/>
        <w:tblW w:w="93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DC6B2F" w:rsidRPr="00106864">
        <w:trPr>
          <w:cantSplit/>
          <w:tblHeader/>
        </w:trPr>
        <w:tc>
          <w:tcPr>
            <w:tcW w:w="7501" w:type="dxa"/>
          </w:tcPr>
          <w:p w:rsidR="00DC6B2F" w:rsidRPr="00106864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864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C6B2F" w:rsidRPr="00106864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6B2F" w:rsidRPr="00106864">
        <w:trPr>
          <w:cantSplit/>
          <w:tblHeader/>
        </w:trPr>
        <w:tc>
          <w:tcPr>
            <w:tcW w:w="7501" w:type="dxa"/>
          </w:tcPr>
          <w:p w:rsidR="00DC6B2F" w:rsidRPr="00106864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86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DC6B2F" w:rsidRPr="00106864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864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C6B2F" w:rsidRPr="00106864" w:rsidRDefault="00DC6B2F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6B2F" w:rsidRPr="00106864">
        <w:trPr>
          <w:cantSplit/>
          <w:tblHeader/>
        </w:trPr>
        <w:tc>
          <w:tcPr>
            <w:tcW w:w="7501" w:type="dxa"/>
          </w:tcPr>
          <w:p w:rsidR="00DC6B2F" w:rsidRPr="00106864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86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C6B2F" w:rsidRPr="00106864" w:rsidRDefault="00DC6B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DC6B2F" w:rsidRPr="00106864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C6B2F" w:rsidRPr="00106864" w:rsidRDefault="004A40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 «АНАЛИЗ ФИНАНСОВО—ХОЗЯЙСТВЕННОЙ ДЕЯТЕЛЬНОСТИ»</w:t>
      </w:r>
    </w:p>
    <w:p w:rsidR="00DC6B2F" w:rsidRPr="00106864" w:rsidRDefault="004A4086">
      <w:pPr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 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«ОП.05 Анализ финансово-хозяйственной деятельности» является обязательной частью общепрофессионального цикла примерной образовательной программы в соответствии с ФГОС СПО по специальности. 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следующих общих и профессиональных компетенций: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106864" w:rsidRPr="00106864">
        <w:rPr>
          <w:rFonts w:ascii="Times New Roman" w:eastAsia="Times New Roman" w:hAnsi="Times New Roman" w:cs="Times New Roman"/>
          <w:sz w:val="28"/>
          <w:szCs w:val="28"/>
        </w:rPr>
        <w:t>интерпретации информации,</w:t>
      </w: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языках;</w:t>
      </w:r>
    </w:p>
    <w:p w:rsidR="00DC6B2F" w:rsidRPr="00106864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ПК 2.1 Анализировать финансовое положение заемщика - юридического лица и технико-экономическое обоснование кредита.</w:t>
      </w:r>
    </w:p>
    <w:p w:rsidR="00DC6B2F" w:rsidRPr="00106864" w:rsidRDefault="00DC6B2F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DC6B2F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1.2. Цель и планируемые результаты освоения дисциплины</w:t>
      </w: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знания:</w:t>
      </w:r>
    </w:p>
    <w:p w:rsidR="00DC6B2F" w:rsidRDefault="00DC6B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974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4112"/>
        <w:gridCol w:w="3686"/>
      </w:tblGrid>
      <w:tr w:rsidR="00DC6B2F">
        <w:trPr>
          <w:cantSplit/>
          <w:tblHeader/>
        </w:trPr>
        <w:tc>
          <w:tcPr>
            <w:tcW w:w="1951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4112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DC6B2F">
        <w:trPr>
          <w:cantSplit/>
          <w:tblHeader/>
        </w:trPr>
        <w:tc>
          <w:tcPr>
            <w:tcW w:w="1951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этапы решения задачи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ресурсы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составленный план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6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выполнения работ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бизнес-план;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презентовать бизнес-идею;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финансовой грамотности;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разработки бизнес-планов;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DC6B2F" w:rsidRDefault="00DC6B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работу коллектива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команды;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 излагать свои мысли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оформления документов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построения устных сообщений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финансовое положение заемщика - юридического лица и технико-экономическое обоснование кредита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Российской Федерации о персональных данных;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Ассоциации банков России по вопросам определения кредитоспособности заемщиков</w:t>
            </w:r>
          </w:p>
        </w:tc>
      </w:tr>
    </w:tbl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C6B2F" w:rsidRPr="00106864" w:rsidRDefault="004A408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30j0zll" w:colFirst="0" w:colLast="0"/>
      <w:bookmarkEnd w:id="2"/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учебной дисциплины «Анализ финансово-хозяйственной деятельности» обучающийся должен: </w:t>
      </w:r>
    </w:p>
    <w:p w:rsidR="00DC6B2F" w:rsidRPr="00106864" w:rsidRDefault="004A4086">
      <w:pPr>
        <w:pStyle w:val="4"/>
        <w:spacing w:before="0"/>
        <w:ind w:left="709"/>
        <w:rPr>
          <w:rFonts w:ascii="Times New Roman" w:hAnsi="Times New Roman"/>
        </w:rPr>
      </w:pPr>
      <w:r w:rsidRPr="00106864">
        <w:rPr>
          <w:rFonts w:ascii="Times New Roman" w:hAnsi="Times New Roman"/>
          <w:i/>
        </w:rPr>
        <w:t>уметь:</w:t>
      </w:r>
    </w:p>
    <w:p w:rsidR="00DC6B2F" w:rsidRPr="00106864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1fob9te" w:colFirst="0" w:colLast="0"/>
      <w:bookmarkEnd w:id="3"/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рассчитывать и анализировать основные экономические показатели, характеризующие деятельность организации;</w:t>
      </w:r>
    </w:p>
    <w:p w:rsidR="00DC6B2F" w:rsidRPr="00106864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обобщать результаты аналитической работы и подготавливать соответствующие рекомендации;</w:t>
      </w:r>
    </w:p>
    <w:p w:rsidR="00DC6B2F" w:rsidRPr="00106864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  информационные   технологии   для обработки, накопления и анализа информации.</w:t>
      </w:r>
    </w:p>
    <w:p w:rsidR="00DC6B2F" w:rsidRPr="00106864" w:rsidRDefault="004A4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DC6B2F" w:rsidRPr="00106864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  <w:tab w:val="left" w:pos="3691"/>
          <w:tab w:val="left" w:pos="5501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3znysh7" w:colFirst="0" w:colLast="0"/>
      <w:bookmarkEnd w:id="4"/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состав бухгалтерской, финансовой и статистической отчетности организации;</w:t>
      </w:r>
    </w:p>
    <w:p w:rsidR="00DC6B2F" w:rsidRPr="00106864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основные методы и приемы экономического анализа;</w:t>
      </w:r>
    </w:p>
    <w:p w:rsidR="00DC6B2F" w:rsidRPr="00106864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10686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методики проведения анализа финансово-хозяйственной деятельности организации.</w:t>
      </w:r>
    </w:p>
    <w:p w:rsidR="00DC6B2F" w:rsidRPr="00106864" w:rsidRDefault="00DC6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DC6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spacing w:after="0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1.3 Практическая подготовка при реализации учебных дисциплин путем проведения практических и лабораторных занятий:</w:t>
      </w:r>
    </w:p>
    <w:p w:rsidR="00DC6B2F" w:rsidRDefault="00DC6B2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4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7"/>
        <w:gridCol w:w="2084"/>
        <w:gridCol w:w="2082"/>
        <w:gridCol w:w="3678"/>
      </w:tblGrid>
      <w:tr w:rsidR="00DC6B2F">
        <w:trPr>
          <w:cantSplit/>
          <w:tblHeader/>
        </w:trPr>
        <w:tc>
          <w:tcPr>
            <w:tcW w:w="1727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2084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082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678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DC6B2F">
        <w:trPr>
          <w:cantSplit/>
          <w:tblHeader/>
        </w:trPr>
        <w:tc>
          <w:tcPr>
            <w:tcW w:w="1727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ОП.05 Анализ финансово-хозяйственной деятельности</w:t>
            </w:r>
          </w:p>
          <w:p w:rsidR="00DC6B2F" w:rsidRDefault="00DC6B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часов</w:t>
            </w:r>
          </w:p>
        </w:tc>
        <w:tc>
          <w:tcPr>
            <w:tcW w:w="2082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3678" w:type="dxa"/>
          </w:tcPr>
          <w:p w:rsidR="00DC6B2F" w:rsidRDefault="004A40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 1.1 Содержание и задачи анализа финансово-хозяйственной деятельности: Практическое занятие № 1 Методы факторного детерминированного анализа: цепные подстановки, абсолютные и относительные разницы</w:t>
            </w:r>
          </w:p>
          <w:p w:rsidR="00DC6B2F" w:rsidRDefault="004A40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 3.1 Анализ общей суммы затрат на производство продукции. Анализ финансовых результатов от реализации продукции, работ, услуг и рентабельности предприятия. Анализ состава и динамики прибыли: Практическое занятие №8Анализ и оценка динамики, уровня и структуры прибыли; Практическое занятие №9 Резервы увеличения прибыли, повышения рентабельности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 3.2 Понятие, значение и задачи финансового состояния предприятия и его финансовой устойчивости: Практическое занятие №10 Анализ финансового состояния</w:t>
            </w:r>
          </w:p>
        </w:tc>
      </w:tr>
    </w:tbl>
    <w:p w:rsidR="00DC6B2F" w:rsidRDefault="00DC6B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864" w:rsidRDefault="0010686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B2F" w:rsidRPr="00106864" w:rsidRDefault="004A40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DC6B2F" w:rsidRPr="00106864" w:rsidRDefault="004A408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5"/>
        <w:tblW w:w="957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9571" w:type="dxa"/>
            <w:gridSpan w:val="2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DC6B2F"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DC6B2F" w:rsidRPr="00106864" w:rsidRDefault="004A408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f6"/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6922"/>
        <w:gridCol w:w="2550"/>
        <w:gridCol w:w="2998"/>
      </w:tblGrid>
      <w:tr w:rsidR="00DC6B2F">
        <w:trPr>
          <w:cantSplit/>
          <w:trHeight w:val="20"/>
          <w:tblHeader/>
        </w:trPr>
        <w:tc>
          <w:tcPr>
            <w:tcW w:w="246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550" w:type="dxa"/>
          </w:tcPr>
          <w:p w:rsidR="00DC6B2F" w:rsidRDefault="004A40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DC6B2F" w:rsidRDefault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998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98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Основы теории экономического анализа</w:t>
            </w:r>
          </w:p>
        </w:tc>
        <w:tc>
          <w:tcPr>
            <w:tcW w:w="255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1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 Содержание и задачи анализа финансово-хозяйственной деятельности</w:t>
            </w: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 Планирование аналитической работы. Информационное и методологическое обеспечение анализа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развития анализа финансово-хозяйственной деятельности в России.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557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финансово-хозяйственного анализа и смежных наук.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схема экономического анализа деятельности организации.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видов экономического анализа,  содержание, задачи и методика проведения текущего 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видов экономического 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187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факторного  детерминированного анализа:  цепные подстановки, абсолютные и относительные разницы»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8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</w:tcBorders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8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экономической информации; основные требования к экономической информации; достоверность, актуальность, оперативность, точность.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источников информации.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экономического анализа, их классификации и краткая характеристика.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34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экономического анализа, их особенности. краткая характеристика и область применения традиционных методов экономического анализа.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 Методика анализа хозяйственной деятельности организации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 Анализ производства и реализации продукции.</w:t>
            </w: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top w:val="nil"/>
            </w:tcBorders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объема производства продукции по стоимостным </w:t>
            </w:r>
            <w:r w:rsidR="00722CF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показателям.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 продукции в натуральном выражении (ассортимент, структура).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между производственным снабжением, процессом производства и реализацией готовой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объема реализации продукции, оценка динамики реализации продукции организации; факторы,  влияющие на объем реализации.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985"/>
          <w:tblHeader/>
        </w:trPr>
        <w:tc>
          <w:tcPr>
            <w:tcW w:w="2460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№2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производства и реализации продукции»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1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2.2Анализ состояния и эффективного использования производственных фондов</w:t>
            </w:r>
          </w:p>
        </w:tc>
        <w:tc>
          <w:tcPr>
            <w:tcW w:w="6922" w:type="dxa"/>
          </w:tcPr>
          <w:p w:rsidR="00DC6B2F" w:rsidRDefault="004A4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49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задачи, источники 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7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.Анализ движения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top w:val="nil"/>
            </w:tcBorders>
          </w:tcPr>
          <w:p w:rsidR="00DC6B2F" w:rsidRDefault="004A4086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технического состояния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эффективности использования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эффективности использования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влияния экстенсивного и интенсивного использование средств труда на приращение объема производства реализации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7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Резервы повышения эффективности использования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362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состава и структуры основных средств, их состояния».</w:t>
            </w:r>
          </w:p>
        </w:tc>
        <w:tc>
          <w:tcPr>
            <w:tcW w:w="2550" w:type="dxa"/>
            <w:tcBorders>
              <w:bottom w:val="single" w:sz="4" w:space="0" w:color="000000"/>
            </w:tcBorders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tcBorders>
              <w:bottom w:val="single" w:sz="4" w:space="0" w:color="000000"/>
            </w:tcBorders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1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2.3. Анализ эффективности использования материальных ресурсов 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585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объема, ритмичности, комплексности поставок.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причин невыполнения договорных обязательств поставщиками.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эффективности использования предметов труда: материал отдача, материалоемкость, их расчет.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направления экономии материальных ресурсов.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59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7" w:name="_heading=h.3dy6vkm" w:colFirst="0" w:colLast="0"/>
            <w:bookmarkEnd w:id="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материальных ресурсов»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8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2.4. Анализ обеспеченности предприятия трудовыми ресурсами. Анализ производительности труда и трудоемкости.</w:t>
            </w:r>
          </w:p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фонда заработной платы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487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Анализ численности, состава, структуры кадров и уровня их квалификации. Анализ движения рабочей силы. Анализ использования рабочего времени.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24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форм, динамики причин движения рабочей силы.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985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Выявление резервов повышения производительности труда и их влияние на увеличение объема производства и реализации продукции. Оценка влияния производительности труда на прирост объема производства.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05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абсолютного и относительного отклонения по фонду заработной платы. Причины изменения переменной и постоянной зарплаты.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числе: практических занятий 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669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bottom w:val="single" w:sz="4" w:space="0" w:color="000000"/>
            </w:tcBorders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1t3h5sf" w:colFirst="0" w:colLast="0"/>
            <w:bookmarkEnd w:id="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производительности труда и трудоемкости»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9" w:name="_heading=h.4d34og8" w:colFirst="0" w:colLast="0"/>
            <w:bookmarkEnd w:id="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уровня оплаты труда персонала предприятия»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Анализ финансовых результатов деятельности организации</w:t>
            </w:r>
          </w:p>
        </w:tc>
        <w:tc>
          <w:tcPr>
            <w:tcW w:w="2550" w:type="dxa"/>
            <w:vAlign w:val="center"/>
          </w:tcPr>
          <w:p w:rsidR="00DC6B2F" w:rsidRDefault="00DC6B2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21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 Анализ общей суммы затрат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производство продукции. </w:t>
            </w:r>
          </w:p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финансовых результатов от реализации продукции, работ, услуг и рентабельности предприятия. Анализ состава и динамики прибыли</w:t>
            </w: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Внешние и внутренние факторы, влияющие на себестоимость продукции. Факторный анализ себестоимости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Методы расчета порога рентабельности (критической точки реализации).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 w:val="restart"/>
          </w:tcPr>
          <w:p w:rsidR="00DC6B2F" w:rsidRDefault="00DC6B2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структуры затрат. Анализ себестоимости по отдельным статьям и элементам затрат. Резервы снижения себестоимости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и расчет показателей прибыли от продаж, прибыли до налогообложения, чистой прибыли. Экономические факторы, влияющие на величину прибыли. Факторный анализ прибыли от продаж, прибыли до налогообложения.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показателей рентабельности, их характеристика и факторный анализ рентабельности. Задачи и источники анализа финансовых результатов деятельности предприятия.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 практических занятий и лабораторных работ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504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bottom w:val="single" w:sz="4" w:space="0" w:color="000000"/>
            </w:tcBorders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2s8eyo1" w:colFirst="0" w:colLast="0"/>
            <w:bookmarkEnd w:id="1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и оценка показателей себестоимости продукции»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17dp8vu" w:colFirst="0" w:colLast="0"/>
            <w:bookmarkEnd w:id="1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и оценка динамики, уровня и структуры прибыли»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2" w:name="_heading=h.3rdcrjn" w:colFirst="0" w:colLast="0"/>
            <w:bookmarkEnd w:id="1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«Резервы увеличения прибыли,  повышения рентабельности»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60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3.2 Понятие, значение и задачи финансового состояния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предприятия и его финансовой устойчивости</w:t>
            </w:r>
          </w:p>
          <w:p w:rsidR="00DC6B2F" w:rsidRDefault="00DC6B2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left" w:pos="300"/>
                <w:tab w:val="center" w:pos="40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учебного материала                                                                                              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39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показателей, характеризующих финансовое состояние. Экспресс-анализ финансового состояния. Этапы экспресс-анализа.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39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left" w:pos="300"/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Детализированный анализ финансового состояния, его цель, основные этапы. Характеристика типов финансовой устойчивости.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rHeight w:val="595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  <w:tcBorders>
              <w:top w:val="nil"/>
            </w:tcBorders>
          </w:tcPr>
          <w:p w:rsidR="00DC6B2F" w:rsidRDefault="004A4086">
            <w:pPr>
              <w:tabs>
                <w:tab w:val="left" w:pos="28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занятие№10«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финансового состояния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50" w:type="dxa"/>
            <w:tcBorders>
              <w:top w:val="nil"/>
            </w:tcBorders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84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Курсовой проект (работа) 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предусмотрена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предусмотрена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592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– экзамен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98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DC6B2F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DC6B2F" w:rsidRPr="00106864" w:rsidRDefault="004A408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DC6B2F" w:rsidRPr="00106864" w:rsidRDefault="004A4086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C6B2F" w:rsidRPr="00106864" w:rsidRDefault="004A4086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Кабинет экономико-финансовых дисциплин и бухгалтерского учета</w:t>
      </w:r>
    </w:p>
    <w:p w:rsidR="00DC6B2F" w:rsidRPr="00106864" w:rsidRDefault="004A4086">
      <w:pPr>
        <w:keepNext/>
        <w:spacing w:before="24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Оснащается оборудованием: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 с установленным программным обеспечением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MicrosoftOffice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>, мультимедийное оборудование.</w:t>
      </w:r>
    </w:p>
    <w:p w:rsidR="00DC6B2F" w:rsidRPr="00106864" w:rsidRDefault="00DC6B2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B2F" w:rsidRPr="00106864" w:rsidRDefault="004A4086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heading=h.26in1rg" w:colFirst="0" w:colLast="0"/>
      <w:bookmarkEnd w:id="13"/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DC6B2F" w:rsidRPr="00106864" w:rsidRDefault="00DC6B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3.2.1. Обязательные печатные издания</w:t>
      </w: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Выгодчикова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, И. Ю. Анализ финансового состояния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предприятия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для СПО / И. Ю.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Выгодчикова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. — Саратов,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Профобразование, Ай Пи Ар Медиа, 2021. — 59 c. — ISBN 978-5-4488-0975-0, 978-5-4497-0829-8.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Электронный ресурс цифровой образовательной среды СПО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PROFобразование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: [сайт]. — URL: https://profspo.ru/books/101761 </w:t>
      </w: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Лавренова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, Г. А. Анализ финансово-хозяйственной деятельности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предприятия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практикум для СПО / Г. А.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Лавренова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Саратов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Профобразование, 2022. — 95 c. — ISBN 978-5-4488-1488-4.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Электронный ресурс цифровой образовательной среды СПО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PROFобразование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: [сайт]. — URL: https://profspo.ru/books/121295</w:t>
      </w: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3. Анализ эффективности и рисков финансово-хозяйственной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деятельности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для СПО / Е. В. Смирнова, В. М. Воронина, О. В. Федорищева, И. Ю. Цыганова.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Саратов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Профобразование, 2020. — 165 c. — ISBN 978-5-4488-0530-1.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Электронный ресурс цифровой образовательной среды СПО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PROFобразование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: [сайт]. — URL: https://profspo.ru/books/91848 "</w:t>
      </w:r>
    </w:p>
    <w:p w:rsidR="00DC6B2F" w:rsidRPr="00106864" w:rsidRDefault="00DC6B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DC6B2F" w:rsidRPr="00106864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1. Хазанович, Э. С., Анализ финансово-хозяйственной деятельности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учебник / Э. С. Хазанович.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, 2023. — 271 с. — ISBN 978-5-406-10445-3. — URL: https://book.ru/book/945679 (дата обращения: 23.08.2023).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:rsidR="00DC6B2F" w:rsidRPr="00106864" w:rsidRDefault="004A40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2. Косорукова, И. В., Анализ финансово-хозяйственной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деятельности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учебник / И. В. Косорукова, О. В. 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Мощенко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, А. Ю. Усанов.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, 2023. — 341 с. — ISBN 978-5-406-11967-9. — URL: https://book.ru/book/950152 (дата обращения: 23.08.2023). — </w:t>
      </w:r>
      <w:proofErr w:type="gramStart"/>
      <w:r w:rsidRPr="00106864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 электронный</w:t>
      </w:r>
    </w:p>
    <w:p w:rsidR="00DC6B2F" w:rsidRPr="00106864" w:rsidRDefault="00DC6B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b/>
          <w:sz w:val="28"/>
          <w:szCs w:val="28"/>
        </w:rPr>
        <w:t>3.2.3. Электронные издания (электронные ресурсы)</w:t>
      </w:r>
    </w:p>
    <w:p w:rsidR="00DC6B2F" w:rsidRPr="00106864" w:rsidRDefault="00DC6B2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Pr="00106864" w:rsidRDefault="004A408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1.Справочно-правовая система «</w:t>
      </w:r>
      <w:proofErr w:type="spellStart"/>
      <w:r w:rsidRPr="00106864">
        <w:rPr>
          <w:rFonts w:ascii="Times New Roman" w:eastAsia="Times New Roman" w:hAnsi="Times New Roman" w:cs="Times New Roman"/>
          <w:sz w:val="28"/>
          <w:szCs w:val="28"/>
        </w:rPr>
        <w:t>КонсультантПлюс</w:t>
      </w:r>
      <w:proofErr w:type="spellEnd"/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» - Режим доступа http://www.consultant.ru </w:t>
      </w:r>
      <w:r w:rsidRPr="00106864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2. Справочно-правовая система «ГАРАНТ» - Режим доступа http://www.aero.garant.ru</w:t>
      </w:r>
    </w:p>
    <w:p w:rsidR="00DC6B2F" w:rsidRPr="00106864" w:rsidRDefault="004A408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3. Министерство Финансов РФ -  Режим доступа</w:t>
      </w:r>
      <w:hyperlink r:id="rId6">
        <w:r w:rsidRPr="00106864">
          <w:rPr>
            <w:rFonts w:ascii="Times New Roman" w:eastAsia="Times New Roman" w:hAnsi="Times New Roman" w:cs="Times New Roman"/>
            <w:sz w:val="28"/>
            <w:szCs w:val="28"/>
          </w:rPr>
          <w:t>http://</w:t>
        </w:r>
      </w:hyperlink>
      <w:r w:rsidRPr="00106864">
        <w:rPr>
          <w:rFonts w:ascii="Times New Roman" w:eastAsia="Times New Roman" w:hAnsi="Times New Roman" w:cs="Times New Roman"/>
          <w:sz w:val="28"/>
          <w:szCs w:val="28"/>
        </w:rPr>
        <w:t xml:space="preserve">www.minfin.ru </w:t>
      </w:r>
    </w:p>
    <w:p w:rsidR="00DC6B2F" w:rsidRPr="00106864" w:rsidRDefault="004A408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4. Информационно-аналитическое агентство «Интерфакс» -  Режим доступа</w:t>
      </w:r>
      <w:hyperlink r:id="rId7">
        <w:r w:rsidRPr="00106864">
          <w:rPr>
            <w:rFonts w:ascii="Times New Roman" w:eastAsia="Times New Roman" w:hAnsi="Times New Roman" w:cs="Times New Roman"/>
            <w:sz w:val="28"/>
            <w:szCs w:val="28"/>
          </w:rPr>
          <w:t>http://www.interfax.ru</w:t>
        </w:r>
      </w:hyperlink>
    </w:p>
    <w:p w:rsidR="00DC6B2F" w:rsidRPr="00106864" w:rsidRDefault="004A408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864">
        <w:rPr>
          <w:rFonts w:ascii="Times New Roman" w:eastAsia="Times New Roman" w:hAnsi="Times New Roman" w:cs="Times New Roman"/>
          <w:sz w:val="28"/>
          <w:szCs w:val="28"/>
        </w:rPr>
        <w:t>5. Информационный Центр «Рейтинг» -  Режим доступа http://www.rating.ru</w:t>
      </w:r>
    </w:p>
    <w:p w:rsidR="00DC6B2F" w:rsidRDefault="00DC6B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4A408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br w:type="page"/>
      </w:r>
    </w:p>
    <w:p w:rsidR="00DC6B2F" w:rsidRDefault="004A4086">
      <w:pPr>
        <w:widowControl w:val="0"/>
        <w:spacing w:after="0" w:line="240" w:lineRule="auto"/>
        <w:ind w:left="1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4" w:name="_heading=h.lnxbz9" w:colFirst="0" w:colLast="0"/>
      <w:bookmarkEnd w:id="14"/>
      <w:r w:rsidRPr="0010686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4. КОНТРОЛЬ И ОЦЕНКА РЕЗУЛЬТАТОВ ОСВОЕНИЯ УЧЕБНОЙ ДИСЦИПЛИНЫ</w:t>
      </w:r>
    </w:p>
    <w:p w:rsidR="00DC6B2F" w:rsidRDefault="00DC6B2F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7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92"/>
        <w:gridCol w:w="20"/>
        <w:gridCol w:w="2370"/>
        <w:gridCol w:w="19"/>
        <w:gridCol w:w="1970"/>
      </w:tblGrid>
      <w:tr w:rsidR="00DC6B2F">
        <w:trPr>
          <w:cantSplit/>
          <w:tblHeader/>
        </w:trPr>
        <w:tc>
          <w:tcPr>
            <w:tcW w:w="5212" w:type="dxa"/>
            <w:gridSpan w:val="2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370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989" w:type="dxa"/>
            <w:gridSpan w:val="2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C6B2F">
        <w:trPr>
          <w:cantSplit/>
          <w:tblHeader/>
        </w:trPr>
        <w:tc>
          <w:tcPr>
            <w:tcW w:w="9571" w:type="dxa"/>
            <w:gridSpan w:val="5"/>
            <w:vAlign w:val="center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8D2FAE" w:rsidTr="008D2FAE">
        <w:trPr>
          <w:cantSplit/>
          <w:tblHeader/>
        </w:trPr>
        <w:tc>
          <w:tcPr>
            <w:tcW w:w="5192" w:type="dxa"/>
          </w:tcPr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алгоритмы выполнения работ 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структурирования информации;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финансовой грамотности;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разработки бизнес-планов;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выстраивания презентации; 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оформления документов и построения устных сообщений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8D2FAE" w:rsidRPr="008D2FAE" w:rsidRDefault="008D2FAE" w:rsidP="008A0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учебного материала;</w:t>
            </w:r>
          </w:p>
          <w:p w:rsidR="008D2FAE" w:rsidRPr="008D2FAE" w:rsidRDefault="008D2FAE" w:rsidP="008A0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8D2FAE" w:rsidRPr="008D2FAE" w:rsidRDefault="008D2FAE" w:rsidP="008A06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общих и профессиональных компетенций.</w:t>
            </w:r>
          </w:p>
        </w:tc>
        <w:tc>
          <w:tcPr>
            <w:tcW w:w="1970" w:type="dxa"/>
          </w:tcPr>
          <w:p w:rsidR="008D2FAE" w:rsidRPr="008D2FAE" w:rsidRDefault="008D2FAE" w:rsidP="008A06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  <w:p w:rsidR="008D2FAE" w:rsidRPr="008D2FAE" w:rsidRDefault="008D2FAE" w:rsidP="008A06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8D2FAE" w:rsidRPr="008D2FAE" w:rsidRDefault="008D2FAE" w:rsidP="008A06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занятия.</w:t>
            </w:r>
          </w:p>
        </w:tc>
      </w:tr>
      <w:tr w:rsidR="008D2FAE" w:rsidTr="003A0A46">
        <w:trPr>
          <w:cantSplit/>
          <w:trHeight w:val="6009"/>
          <w:tblHeader/>
        </w:trPr>
        <w:tc>
          <w:tcPr>
            <w:tcW w:w="5192" w:type="dxa"/>
          </w:tcPr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общеупотребительные глаголы (бытовая и профессиональная лексика);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произношения;</w:t>
            </w:r>
          </w:p>
          <w:p w:rsidR="008D2FAE" w:rsidRP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чтения текстов профессиональной направленности- 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финансовое положение заемщика - юридического лица и технико-экономическое обоснование кредита;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консультировать заемщиков по условиям предоставления и порядку погашения кредитов;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платежеспособность физического лица;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качество обеспечения и кредитные риски по потребительским кредитам;</w:t>
            </w:r>
          </w:p>
          <w:p w:rsidR="008D2FAE" w:rsidRDefault="008D2FAE" w:rsidP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проверять полноту и подлинность документов заемщика для получения кредитов;</w:t>
            </w:r>
          </w:p>
          <w:p w:rsidR="008D2FAE" w:rsidRPr="008D2FAE" w:rsidRDefault="008D2FAE" w:rsidP="008D2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качество и достаточность обеспечения возвратности кредита;</w:t>
            </w:r>
          </w:p>
        </w:tc>
        <w:tc>
          <w:tcPr>
            <w:tcW w:w="2409" w:type="dxa"/>
            <w:gridSpan w:val="3"/>
          </w:tcPr>
          <w:p w:rsidR="008D2FAE" w:rsidRPr="008D2FAE" w:rsidRDefault="008D2F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8D2FAE" w:rsidRPr="008D2FAE" w:rsidRDefault="008D2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5212" w:type="dxa"/>
            <w:gridSpan w:val="2"/>
          </w:tcPr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нормативные правовые акты, регулирующие осуществление кредитных операций и обеспечение кредитных обязательств;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законодательство Российской Федерации о персональных данных;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нормативные документы Банка России об идентификации клиентов и внутреннем контроле (аудите);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рекомендации Ассоциации банков России по вопросам определения кредитоспособности заемщиков;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порядок взаимодействия с бюро кредитных историй;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законодательство Российской Федерации о защите прав потребителей, в том числе потребителей финансовых услуг;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требования, предъявляемые банком к потенциальному заемщику;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 и содержание основных источников информации о клиенте;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методы оценки платежеспособности физического лица, системы кредитного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методы определения класса кредитоспособности юридического лица</w:t>
            </w:r>
          </w:p>
        </w:tc>
        <w:tc>
          <w:tcPr>
            <w:tcW w:w="2370" w:type="dxa"/>
          </w:tcPr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оперировать понятиями и терминами анализа финансово-хозяйственной деятельности;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информации, необходимой для выполнения задач профессиональной деятельности;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кредитоспособность заемщика;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анализировать финансово-хозяйственную деятельность </w:t>
            </w:r>
          </w:p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</w:p>
        </w:tc>
      </w:tr>
    </w:tbl>
    <w:p w:rsidR="00DC6B2F" w:rsidRDefault="00DC6B2F">
      <w:pPr>
        <w:widowControl w:val="0"/>
        <w:spacing w:after="0" w:line="240" w:lineRule="auto"/>
        <w:ind w:left="1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DC6B2F" w:rsidSect="00DC6B2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0A56"/>
    <w:multiLevelType w:val="multilevel"/>
    <w:tmpl w:val="4F34EF30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3F0DC7"/>
    <w:multiLevelType w:val="multilevel"/>
    <w:tmpl w:val="7FEE6C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6B2F"/>
    <w:rsid w:val="00106864"/>
    <w:rsid w:val="002D6BEC"/>
    <w:rsid w:val="004A4086"/>
    <w:rsid w:val="006435A2"/>
    <w:rsid w:val="00722CFC"/>
    <w:rsid w:val="008D2FAE"/>
    <w:rsid w:val="00C31B05"/>
    <w:rsid w:val="00C92E49"/>
    <w:rsid w:val="00D54980"/>
    <w:rsid w:val="00DC6B2F"/>
    <w:rsid w:val="00E1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D1F1"/>
  <w15:docId w15:val="{7EB54FD8-20EA-49E5-A5E9-329A65E6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8E"/>
  </w:style>
  <w:style w:type="paragraph" w:styleId="1">
    <w:name w:val="heading 1"/>
    <w:basedOn w:val="a"/>
    <w:next w:val="a"/>
    <w:link w:val="10"/>
    <w:uiPriority w:val="9"/>
    <w:qFormat/>
    <w:rsid w:val="00D17A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0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7A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0536"/>
    <w:pPr>
      <w:keepNext/>
      <w:spacing w:before="240" w:after="60" w:line="276" w:lineRule="auto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17A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11"/>
    <w:next w:val="11"/>
    <w:rsid w:val="00DC6B2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722CFC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C6B2F"/>
  </w:style>
  <w:style w:type="table" w:customStyle="1" w:styleId="TableNormal">
    <w:name w:val="Table Normal"/>
    <w:rsid w:val="00DC6B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DC6B2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uiPriority w:val="99"/>
    <w:semiHidden/>
    <w:unhideWhenUsed/>
    <w:rsid w:val="0078428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8428E"/>
    <w:rPr>
      <w:sz w:val="20"/>
      <w:szCs w:val="20"/>
    </w:rPr>
  </w:style>
  <w:style w:type="character" w:styleId="a6">
    <w:name w:val="footnote reference"/>
    <w:rsid w:val="0078428E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A505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05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005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8">
    <w:name w:val="No Spacing"/>
    <w:uiPriority w:val="1"/>
    <w:qFormat/>
    <w:rsid w:val="00D17A9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17A9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17A9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D17A92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a9">
    <w:name w:val="Hyperlink"/>
    <w:basedOn w:val="a0"/>
    <w:uiPriority w:val="99"/>
    <w:semiHidden/>
    <w:unhideWhenUsed/>
    <w:rsid w:val="00752103"/>
    <w:rPr>
      <w:color w:val="0000FF"/>
      <w:u w:val="single"/>
    </w:rPr>
  </w:style>
  <w:style w:type="character" w:customStyle="1" w:styleId="Link">
    <w:name w:val="Link"/>
    <w:rsid w:val="00A72F3F"/>
    <w:rPr>
      <w:color w:val="0000FF"/>
      <w:u w:val="single"/>
    </w:rPr>
  </w:style>
  <w:style w:type="paragraph" w:styleId="aa">
    <w:name w:val="Body Text"/>
    <w:basedOn w:val="a"/>
    <w:link w:val="ab"/>
    <w:semiHidden/>
    <w:unhideWhenUsed/>
    <w:rsid w:val="00C91F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C91FF6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C13FD"/>
  </w:style>
  <w:style w:type="paragraph" w:styleId="ae">
    <w:name w:val="footer"/>
    <w:basedOn w:val="a"/>
    <w:link w:val="af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13FD"/>
  </w:style>
  <w:style w:type="paragraph" w:styleId="af0">
    <w:name w:val="Subtitle"/>
    <w:basedOn w:val="11"/>
    <w:next w:val="11"/>
    <w:rsid w:val="00DC6B2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722CFC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terfa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minfin.ru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6DRCTC/CBcfiiUb4/eNzVlA8+GDrUw6HBy47O0LLEwQ=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UGju4xiP0IeSMIKGKKLfsk41OUZDfwAyXHc4h1v28DA=</DigestValue>
    </Reference>
  </SignedInfo>
  <SignatureValue>3fGPszCXLv4qN+kAj3h/ER1qs+ptqiy5ELER8ALdtPVHSi/rtUdunbl8hd2OdblL
VQs+3GR4x7VAPSIiVrXZ9Q==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mJjszJn0P3Yz+1XzNlCS0i2T6fQ=</DigestValue>
      </Reference>
      <Reference URI="/word/document.xml?ContentType=application/vnd.openxmlformats-officedocument.wordprocessingml.document.main+xml">
        <DigestMethod Algorithm="http://www.w3.org/2000/09/xmldsig#sha1"/>
        <DigestValue>iYDAVTpQ7MuWHuCAL79k+5DcylM=</DigestValue>
      </Reference>
      <Reference URI="/word/fontTable.xml?ContentType=application/vnd.openxmlformats-officedocument.wordprocessingml.fontTable+xml">
        <DigestMethod Algorithm="http://www.w3.org/2000/09/xmldsig#sha1"/>
        <DigestValue>bHwCP9AOZL2F+zi9wane0f9I79Y=</DigestValue>
      </Reference>
      <Reference URI="/word/numbering.xml?ContentType=application/vnd.openxmlformats-officedocument.wordprocessingml.numbering+xml">
        <DigestMethod Algorithm="http://www.w3.org/2000/09/xmldsig#sha1"/>
        <DigestValue>pH73AOhCfMPaEMHjv3OlH10l00I=</DigestValue>
      </Reference>
      <Reference URI="/word/settings.xml?ContentType=application/vnd.openxmlformats-officedocument.wordprocessingml.settings+xml">
        <DigestMethod Algorithm="http://www.w3.org/2000/09/xmldsig#sha1"/>
        <DigestValue>w7jbQtX6ks0J017/CMWt8NUhcd4=</DigestValue>
      </Reference>
      <Reference URI="/word/styles.xml?ContentType=application/vnd.openxmlformats-officedocument.wordprocessingml.styles+xml">
        <DigestMethod Algorithm="http://www.w3.org/2000/09/xmldsig#sha1"/>
        <DigestValue>rRUkE+AOQnNpTviLKtWlNXsHLVU=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2025-06-03T11:46:45Z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2025-06-03T11:46:45Z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KhUG2slpFA863R35DJzwfC/56g==">CgMxLjAyCGguZ2pkZ3hzMgloLjMwajB6bGwyCWguMWZvYjl0ZTIJaC4zem55c2g3MgloLjJldDkycDAyCGgudHlqY3d0MgloLjNkeTZ2a20yCWguMXQzaDVzZjIJaC40ZDM0b2c4MgloLjJzOGV5bzEyCWguMTdkcDh2dTIJaC4zcmRjcmpuMgloLjI2aW4xcmcyCGgubG54Yno5OAByITF6d1ZRRjZjbUgwc3ktb0N5a3hEaER4SjFmUml4cGtQZQ==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3643</Words>
  <Characters>20770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Shemyakina</dc:creator>
  <cp:lastModifiedBy>Админ</cp:lastModifiedBy>
  <cp:revision>4</cp:revision>
  <dcterms:created xsi:type="dcterms:W3CDTF">2025-03-31T09:39:00Z</dcterms:created>
  <dcterms:modified xsi:type="dcterms:W3CDTF">2025-05-29T08:52:00Z</dcterms:modified>
</cp:coreProperties>
</file>