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4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footer15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77" w:rsidRDefault="00B74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МИНИСТЕРСТВО ОБЩЕГО И ПРОФЕССИОНАЛЬНОГО ОБРАЗОВАНИЯ</w:t>
      </w:r>
    </w:p>
    <w:p w:rsidR="00A31D77" w:rsidRDefault="00B74661">
      <w:pPr>
        <w:pStyle w:val="af1"/>
        <w:spacing w:after="0" w:line="360" w:lineRule="auto"/>
        <w:jc w:val="center"/>
        <w:rPr>
          <w:iCs/>
        </w:rPr>
      </w:pPr>
      <w:r>
        <w:rPr>
          <w:iCs/>
        </w:rPr>
        <w:t>РОСТОВСКОЙ ОБЛАСТИ</w:t>
      </w:r>
    </w:p>
    <w:p w:rsidR="00A31D77" w:rsidRDefault="00B74661">
      <w:pPr>
        <w:pStyle w:val="af1"/>
        <w:spacing w:after="0" w:line="360" w:lineRule="auto"/>
        <w:jc w:val="center"/>
        <w:rPr>
          <w:iCs/>
        </w:rPr>
      </w:pPr>
      <w:r>
        <w:rPr>
          <w:iCs/>
        </w:rPr>
        <w:t>ГОСУДАРСТВЕННОЕ БЮДЖЕТНОЕ ПРОФЕССИОНАЛЬНОЕ ОБРАЗОВАТЕЛЬНОЕ УЧРЕЖДЕНИЕ</w:t>
      </w:r>
    </w:p>
    <w:p w:rsidR="00A31D77" w:rsidRDefault="00B74661">
      <w:pPr>
        <w:pStyle w:val="af1"/>
        <w:spacing w:after="0" w:line="360" w:lineRule="auto"/>
        <w:jc w:val="center"/>
        <w:rPr>
          <w:iCs/>
        </w:rPr>
      </w:pPr>
      <w:r>
        <w:rPr>
          <w:iCs/>
        </w:rPr>
        <w:t>РОСТОВСКОЙ ОБЛАСТИ</w:t>
      </w:r>
    </w:p>
    <w:p w:rsidR="00A31D77" w:rsidRDefault="00B74661">
      <w:pPr>
        <w:pStyle w:val="af1"/>
        <w:spacing w:after="0" w:line="360" w:lineRule="auto"/>
        <w:jc w:val="center"/>
        <w:rPr>
          <w:b/>
          <w:iCs/>
        </w:rPr>
      </w:pPr>
      <w:r>
        <w:rPr>
          <w:b/>
          <w:iCs/>
        </w:rPr>
        <w:t>«РОСТОВСКИЙ-НА-ДОНУ КОЛЛЕДЖ СВЯЗИ И ИНФОРМАТИКИ»</w:t>
      </w:r>
    </w:p>
    <w:p w:rsidR="00A31D77" w:rsidRDefault="00A31D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A31D77" w:rsidRDefault="00A31D7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31D77" w:rsidRDefault="00A31D7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31D77" w:rsidRDefault="00A31D7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31D77" w:rsidRDefault="00A31D7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31D77" w:rsidRDefault="00A31D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D77" w:rsidRDefault="00A31D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D77" w:rsidRDefault="00B74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A31D77" w:rsidRDefault="00B74661">
      <w:pPr>
        <w:pStyle w:val="2"/>
      </w:pPr>
      <w:r>
        <w:t xml:space="preserve">ОБЩЕОБРАЗОВАТЕЛЬНОЙ </w:t>
      </w:r>
      <w:r>
        <w:t>ДИСЦИПЛИНЫ</w:t>
      </w:r>
    </w:p>
    <w:p w:rsidR="00A31D77" w:rsidRDefault="00B7466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ПД.01 Математика</w:t>
      </w:r>
    </w:p>
    <w:p w:rsidR="00A31D77" w:rsidRDefault="00B74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31D77" w:rsidRDefault="00B746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A31D77" w:rsidRDefault="00B74661">
      <w:pPr>
        <w:pStyle w:val="32"/>
      </w:pPr>
      <w:r>
        <w:t>10.02.04 «Обеспечение информационной безопасности телекоммуникационных систем»</w:t>
      </w:r>
    </w:p>
    <w:p w:rsidR="00A31D77" w:rsidRDefault="00A31D77">
      <w:pPr>
        <w:rPr>
          <w:rFonts w:ascii="Times New Roman" w:hAnsi="Times New Roman" w:cs="Times New Roman"/>
          <w:sz w:val="28"/>
          <w:szCs w:val="28"/>
        </w:rPr>
      </w:pPr>
    </w:p>
    <w:p w:rsidR="00A31D77" w:rsidRDefault="00A31D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31D77" w:rsidRDefault="00A31D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31D77" w:rsidRDefault="00A31D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31D77" w:rsidRDefault="00A31D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31D77" w:rsidRDefault="00A31D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31D77" w:rsidRDefault="00B74661">
      <w:pPr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г.</w:t>
      </w:r>
      <w:r>
        <w:br w:type="page"/>
      </w:r>
    </w:p>
    <w:tbl>
      <w:tblPr>
        <w:tblW w:w="10227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A31D77">
        <w:trPr>
          <w:trHeight w:val="2398"/>
        </w:trPr>
        <w:tc>
          <w:tcPr>
            <w:tcW w:w="5734" w:type="dxa"/>
          </w:tcPr>
          <w:p w:rsidR="00A31D77" w:rsidRDefault="00B74661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цикловой комиссии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естественнонаучных дисциплин</w:t>
            </w: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7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 февраля 2025 года</w:t>
            </w: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</w:t>
            </w: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М.Ш.Джалагония</w:t>
            </w:r>
            <w:proofErr w:type="spellEnd"/>
          </w:p>
        </w:tc>
        <w:tc>
          <w:tcPr>
            <w:tcW w:w="4492" w:type="dxa"/>
          </w:tcPr>
          <w:p w:rsidR="00A31D77" w:rsidRDefault="00B746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A31D77" w:rsidRDefault="00B74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УМР</w:t>
            </w: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A31D77" w:rsidRDefault="00B74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«28»февраля 2025г.</w:t>
            </w:r>
          </w:p>
        </w:tc>
      </w:tr>
    </w:tbl>
    <w:p w:rsidR="00A31D77" w:rsidRDefault="00A31D7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1D77" w:rsidRDefault="00B74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общеобразовательной дисциплины </w:t>
      </w:r>
      <w:r>
        <w:rPr>
          <w:rFonts w:ascii="Times New Roman" w:hAnsi="Times New Roman" w:cs="Times New Roman"/>
          <w:sz w:val="24"/>
          <w:szCs w:val="24"/>
        </w:rPr>
        <w:t>ПД.01«Математика»предназначена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</w:t>
      </w:r>
      <w:r>
        <w:rPr>
          <w:rFonts w:ascii="Times New Roman" w:hAnsi="Times New Roman" w:cs="Times New Roman"/>
          <w:sz w:val="24"/>
          <w:szCs w:val="24"/>
        </w:rPr>
        <w:t xml:space="preserve">04«Обеспечение информационной безопасности телекоммуникационных систем», на основании ФГОС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СПО,утвержденного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№1551 (в ред. от 03.07.2024 №464) «Об утверждении федерального государственного образовательного стандарт</w:t>
      </w:r>
      <w:r>
        <w:rPr>
          <w:rFonts w:ascii="Times New Roman" w:hAnsi="Times New Roman" w:cs="Times New Roman"/>
          <w:sz w:val="24"/>
          <w:szCs w:val="24"/>
        </w:rPr>
        <w:t>а среднего профессионального образования по специальности 10.02.04«Обеспечение информационной безопасности телекоммуникационных систем»</w:t>
      </w:r>
    </w:p>
    <w:p w:rsidR="00A31D77" w:rsidRDefault="00B74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общеобразовательной дисциплины ПД.01 «Математика», разработана на основе требований ФГОС СОО, утвержде</w:t>
      </w:r>
      <w:r>
        <w:rPr>
          <w:rFonts w:ascii="Times New Roman" w:hAnsi="Times New Roman" w:cs="Times New Roman"/>
          <w:sz w:val="24"/>
          <w:szCs w:val="24"/>
        </w:rPr>
        <w:t xml:space="preserve">нного </w:t>
      </w:r>
      <w:hyperlink r:id="rId8">
        <w:r>
          <w:rPr>
            <w:rFonts w:ascii="Times New Roman" w:hAnsi="Times New Roman" w:cs="Times New Roman"/>
            <w:sz w:val="24"/>
            <w:szCs w:val="24"/>
          </w:rPr>
          <w:t xml:space="preserve">приказом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редакци</w:t>
        </w:r>
        <w:r>
          <w:rPr>
            <w:rFonts w:ascii="Times New Roman" w:hAnsi="Times New Roman" w:cs="Times New Roman"/>
            <w:sz w:val="24"/>
            <w:szCs w:val="24"/>
          </w:rPr>
          <w:t>иприказа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Минпросвещения России от 12.08.2022 №732)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Федеральной образовательной программой среднего общего образования, утвержденной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приказомМинпросвещения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18.05.2023 №371, и с учетом примерной рабочей программы общеобразовательной дисциплины «Мат</w:t>
      </w:r>
      <w:r>
        <w:rPr>
          <w:rFonts w:ascii="Times New Roman" w:hAnsi="Times New Roman" w:cs="Times New Roman"/>
          <w:sz w:val="24"/>
          <w:szCs w:val="24"/>
        </w:rPr>
        <w:t>ематика»,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31D77" w:rsidRDefault="00B74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</w:t>
      </w:r>
      <w:r>
        <w:rPr>
          <w:rFonts w:ascii="Times New Roman" w:hAnsi="Times New Roman" w:cs="Times New Roman"/>
          <w:sz w:val="24"/>
          <w:szCs w:val="24"/>
        </w:rPr>
        <w:t>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A31D77" w:rsidRDefault="00A31D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D77" w:rsidRDefault="00B74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Джалагония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М.Ш., Марченко С.В. - </w:t>
      </w:r>
      <w:r>
        <w:rPr>
          <w:rFonts w:ascii="Times New Roman" w:hAnsi="Times New Roman" w:cs="Times New Roman"/>
          <w:sz w:val="24"/>
          <w:szCs w:val="24"/>
        </w:rPr>
        <w:t>преподаватель ГБПОУ РО «Ростовский-на-Дону колледж связи и информа</w:t>
      </w:r>
      <w:r>
        <w:rPr>
          <w:rFonts w:ascii="Times New Roman" w:hAnsi="Times New Roman" w:cs="Times New Roman"/>
          <w:sz w:val="24"/>
          <w:szCs w:val="24"/>
        </w:rPr>
        <w:t>тики».</w:t>
      </w:r>
    </w:p>
    <w:p w:rsidR="00A31D77" w:rsidRDefault="00A31D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D77" w:rsidRDefault="00B74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Рецензенты: </w:t>
      </w:r>
    </w:p>
    <w:p w:rsidR="00A31D77" w:rsidRDefault="00B74661">
      <w:pPr>
        <w:pStyle w:val="Style5"/>
        <w:widowControl/>
        <w:spacing w:line="240" w:lineRule="auto"/>
        <w:ind w:right="282" w:firstLine="709"/>
        <w:jc w:val="both"/>
      </w:pPr>
      <w:r>
        <w:rPr>
          <w:color w:val="000000"/>
        </w:rPr>
        <w:t>Кузнецова Л.В.–</w:t>
      </w:r>
      <w:r>
        <w:t>преподаватель ГБПОУ РО «Ростовский-на-Дону автодорожный колледж».</w:t>
      </w: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31D77" w:rsidRDefault="00B74661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СОДЕРЖАНИЕ </w:t>
      </w:r>
    </w:p>
    <w:p w:rsidR="00A31D77" w:rsidRDefault="00A31D77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tbl>
      <w:tblPr>
        <w:tblStyle w:val="aff6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31D7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31D77" w:rsidRDefault="00A31D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A31D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D7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УЧЕБНОГО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МАТЕРИАЛАОБЩЕОБРАЗОВАТЕЛЬНОЙ ДИСЦИПЛИНЫ</w:t>
            </w:r>
          </w:p>
          <w:p w:rsidR="00A31D77" w:rsidRDefault="00A31D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A31D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D7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A31D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D77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1D77" w:rsidRDefault="00A31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B7466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ДИСЦИПЛИНЫ</w:t>
            </w:r>
          </w:p>
          <w:p w:rsidR="00A31D77" w:rsidRDefault="00A31D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1D77" w:rsidRDefault="00A31D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96002302"/>
            <w:bookmarkEnd w:id="1"/>
          </w:p>
        </w:tc>
      </w:tr>
    </w:tbl>
    <w:p w:rsidR="00A31D77" w:rsidRDefault="00A31D77">
      <w:pPr>
        <w:sectPr w:rsidR="00A31D77">
          <w:footerReference w:type="even" r:id="rId9"/>
          <w:footerReference w:type="default" r:id="rId10"/>
          <w:footerReference w:type="first" r:id="rId11"/>
          <w:pgSz w:w="11906" w:h="16838"/>
          <w:pgMar w:top="1134" w:right="850" w:bottom="851" w:left="1701" w:header="0" w:footer="708" w:gutter="0"/>
          <w:cols w:space="720"/>
          <w:formProt w:val="0"/>
          <w:titlePg/>
          <w:docGrid w:linePitch="299" w:charSpace="4096"/>
        </w:sectPr>
      </w:pPr>
    </w:p>
    <w:p w:rsidR="00A31D77" w:rsidRDefault="00B74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ОБЩЕОБРАЗОВАТЕЛЬНОЙ ДИСЦИПЛИНЫ </w:t>
      </w:r>
    </w:p>
    <w:p w:rsidR="00A31D77" w:rsidRDefault="00A31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77" w:rsidRDefault="00B74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31D77" w:rsidRDefault="00B746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ПД.01«Математика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4"/>
          <w:szCs w:val="24"/>
        </w:rPr>
        <w:t>10.02.04«Обеспечение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утвержденного приказом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России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09.12.2016 №1551 (в 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</w:p>
    <w:p w:rsidR="00A31D77" w:rsidRDefault="00A31D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77" w:rsidRDefault="00B74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Цель дисциплины</w:t>
      </w:r>
    </w:p>
    <w:p w:rsidR="00A31D77" w:rsidRDefault="00B746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общеобразовательной дисциплины «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Математика»направлено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достижение результатов ее изучения в соответствии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стребованиями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ФГОС СОО с учетом профессиональной направленности ФГОС СПО.</w:t>
      </w:r>
    </w:p>
    <w:p w:rsidR="00A31D77" w:rsidRDefault="00A31D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B746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 Планируемые результаты осво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ения общеобразовательной дисциплины в соответствии с ФГОС СПО и на основе ФГОС СОО</w:t>
      </w:r>
    </w:p>
    <w:p w:rsidR="00A31D77" w:rsidRDefault="00B746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31D77">
          <w:footerReference w:type="default" r:id="rId12"/>
          <w:footerReference w:type="first" r:id="rId13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(ОК) и профессиональных (ПК) компетенций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специальности.</w:t>
      </w:r>
    </w:p>
    <w:tbl>
      <w:tblPr>
        <w:tblStyle w:val="aff6"/>
        <w:tblW w:w="14786" w:type="dxa"/>
        <w:tblLayout w:type="fixed"/>
        <w:tblLook w:val="04A0" w:firstRow="1" w:lastRow="0" w:firstColumn="1" w:lastColumn="0" w:noHBand="0" w:noVBand="1"/>
      </w:tblPr>
      <w:tblGrid>
        <w:gridCol w:w="4755"/>
        <w:gridCol w:w="4824"/>
        <w:gridCol w:w="5207"/>
      </w:tblGrid>
      <w:tr w:rsidR="00A31D77">
        <w:trPr>
          <w:trHeight w:val="98"/>
        </w:trPr>
        <w:tc>
          <w:tcPr>
            <w:tcW w:w="4755" w:type="dxa"/>
            <w:vMerge w:val="restart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0031" w:type="dxa"/>
            <w:gridSpan w:val="2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31D77">
        <w:tc>
          <w:tcPr>
            <w:tcW w:w="4755" w:type="dxa"/>
            <w:vMerge/>
          </w:tcPr>
          <w:p w:rsidR="00A31D77" w:rsidRDefault="00A31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207" w:type="dxa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4" w:type="dxa"/>
          </w:tcPr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готовность к труду, осознание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ценностимастерства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трудолюбие;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готовность к активной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деяте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льноститехнологической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интерес к различным сферам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профессиональнойдеятельности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универсальными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учебнымипознавательными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действиями: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самостоятельно формулировать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иактуализировать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проблему, рассматривать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еевсесторонне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устанавливать существенный признак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илиоснования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для сравнения, классификации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иобобщения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определять цели деятельности,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задаватьпараметры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критерии их достижения выявлять закономерности и противоречия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врассматриваемых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явлениях;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вносить коррективы в деятельность,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оцениватьсоответствие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результатов целям, оценивать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рискипоследствий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деятельности;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развивать креативное мышление при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решениижизн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енных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владеть навыками учебно-исследовательской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ипроектной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деятельности, навыками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разрешенияпроблем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выявлять причинно-следственные связи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иактуализировать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задачу, выдвигать гипотезу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еерешения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, находить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аргументы для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доказательствасвоих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утверждений, задавать параметры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икритерии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решения;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анализировать полученные в ходе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решениязадачи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результаты, критически оценивать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ихдостоверность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, прогнозировать изменение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вновых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условиях;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уметь переносить знания в позна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вательную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ипрактическую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области жизнедеятельности;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уметь интегрировать знания из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разныхпредметных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областей;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выдвигать новые идеи,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предлагатьоригинальные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подходы 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решения;и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способность их использования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впознавательной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и социальной практике.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владеть метод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степень числа, логарифм числа; умение выполнять вычислен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ие значений и преобразования выражений со степенями и логарифмами, преобразования дробно-рациональных выражений;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рациональные, иррациональные, показательные, степенные логарифмические, тригонометрические уравнения и неравенства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их системы;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функция, непрерывная функция, производная, первообразная, определенный интеграл; умение находить производные элементарных функций, используя справочные материалы; исследовать в простейших случаях функции на моното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нность,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при решении задач на движение; решать практико-ориентированные задачи на наибольшие и наименьшие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значения, на нахождение пути, скорости и ускорения;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оперировать понятиями: рациональная функция, 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й, использовать графики при изучении процессов и зависимостей, при решении задач из других учебных предметов и задач из реальной жизни; выражать формулами зависимости между величинами;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решать текстовые задачи разных типов (в том числе на проценты, до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одобность результатов;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средств;уметь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оперировать понятиями: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случайный опыт и случайное событие, вероятность случайного события;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умениевычислять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ти реальных событий; знакомство со случайными величинами; умение приводить примеры проявления закона больших чисел в природных и общественных явлениях;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точка, прямая, плоскость, пространство, двугранный угол, скрещивающиеся пря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нии задач изученные факты и теоремы планиметрии; умение оценивать размеры объектов окружающего мира;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многогранник, сечение многогранника, куб, параллелепипед, призма, пирамида, фигура и поверхность вращения, цилиндр, конус, шар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, сфера, сечения фигуры вращения, плоскость, касающаяся сферы, цилиндра, конуса, площадь поверхности пирамиды, призмы, конуса, цилиндра, площадь сферы, объем куба, прямоугольного параллелепипеда, пирамиды, призмы, цилиндра, конуса, шара; умение изображать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многогранники и поверхности вращения, их сечения от руки, с помощью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чертежных инструментов и электронных средств; умение распознавать симметрию в пространстве; умение распознавать правильные многогранники;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движение в пространст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ве, подобные фигуры в пространстве; использовать отношение площадей поверхностей и объемов подобных фигур при решении задач;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вычислять геометрические величины (длина, угол, площадь, объем, площадь поверхности), используя изученные формулы и методы;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меть оперировать понятиями: прямоугольная система координат, координаты точки, вектор, координаты вектора, скалярное произведение, угол между векторами,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суммавекторов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произведение вектора на число; находить с помощью изученных формул координаты середины 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трезка, расстояние между двумя точками;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выбирать подходящий изученный метод для решения задачи, распознавать математические факты и математические модели в природных и общественных явлениях, в искусстве; умение приводить примеры математических открыт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ий российской и мировой математической науки.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616"/>
              </w:tabs>
              <w:ind w:left="0" w:right="94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оперировать понятиями: определение, аксиома, теорема, следствие, свойство, признак, доказательство, равносильные формулировки; умение формулировать обратное и противоположное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утверждение, приводить пример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ы 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использовать метод математической индукции; проводить доказательные рассуждения при решении задал, оценивать логическую правильность рассуждений;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162"/>
                <w:tab w:val="left" w:pos="61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множество, подмножество, операции над множествами; умение испол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ьзовать теоретико- множественный аппарат для описания реальных процессов и явлений при решении задал, в том числе из других учебных предметов;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162"/>
                <w:tab w:val="left" w:pos="61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оперировать понятиями: граф, связной граф, дерево, цикл, граф на плоскости; умение задавать и описывать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фыразличными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способами; использовать графы при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решениизадач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162"/>
                <w:tab w:val="left" w:pos="61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162"/>
                <w:tab w:val="left" w:pos="616"/>
              </w:tabs>
              <w:ind w:left="0" w:right="26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ировать понятиями: натуральное число, целое число,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общее кратное, алгоритм Евклида при решении задал; знакомство с различными позиционными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системами счисления;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162"/>
                <w:tab w:val="left" w:pos="616"/>
              </w:tabs>
              <w:ind w:left="0" w:right="17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степень с целым показателем, корень натуральной степени, степень с рациональный показателем, степень с дейст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вительным (вещественным) показателем, логарифм числа, синус, косинус и тангенс произвольного числа;</w:t>
            </w:r>
          </w:p>
          <w:p w:rsidR="00A31D77" w:rsidRDefault="00B74661">
            <w:pPr>
              <w:pStyle w:val="af"/>
              <w:numPr>
                <w:ilvl w:val="0"/>
                <w:numId w:val="3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тождество, тождественное преобразование, уравнение, неравенство, система уравнений и неравенств, равносильность уравнений,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неравенств и систем, рациональные, иррациональные, показательные, степенные, логарифмические, тригонометрические уравнения, неравенства и системы; умение решать уравнения, неравенства и системы с помощью различных приемов; решать уравнения, неравенства и 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истемы с параметрами; применять уравнения, неравенства, их системы для решения математических задач и задач из различных областей науки и реальной жизни;</w:t>
            </w:r>
          </w:p>
          <w:p w:rsidR="00A31D77" w:rsidRDefault="00B74661">
            <w:pPr>
              <w:pStyle w:val="TableParagraph"/>
              <w:numPr>
                <w:ilvl w:val="0"/>
                <w:numId w:val="3"/>
              </w:numPr>
              <w:tabs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график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функции,обратная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функция, композиция функций, линейная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функция, квадратичная функция, степенная функция с целым показателем, тригонометрические функции, обратное тригонометрические функции, показательная и логарифмическая функции; умение строить графики функций, выполнять преобразования графиков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функций;умение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графики функций для изучения процессов и зависимостей при решении задач из других учебных предметов и из реальной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жизни; выражать формулами зависимости между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величинами;умение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свободно оперировать понятиями: четность функции, периодичность фу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нкции, ограниченность функции, монотонность функции, экстремум функции, наибольшее и наименьшее значения функции на промежутке; умение проводить исследование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свойства и графики функций для решения уравнений, неравенств и задал с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параметрами; изображать на координатной плоскости множества решений уравнений, неравенств и их систем;</w:t>
            </w:r>
          </w:p>
          <w:p w:rsidR="00A31D77" w:rsidRDefault="00B74661">
            <w:pPr>
              <w:pStyle w:val="TableParagraph"/>
              <w:numPr>
                <w:ilvl w:val="0"/>
                <w:numId w:val="4"/>
              </w:numPr>
              <w:tabs>
                <w:tab w:val="left" w:pos="162"/>
                <w:tab w:val="left" w:pos="616"/>
              </w:tabs>
              <w:ind w:left="0" w:right="57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последовательность, арифметическая прогрессия, геометрическая прогрессия, бесконечно убывающая геометрическая прог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рессия; умение задавать последовательности, в том числе с помощью рекуррентных формул;</w:t>
            </w:r>
          </w:p>
          <w:p w:rsidR="00A31D77" w:rsidRDefault="00B74661">
            <w:pPr>
              <w:pStyle w:val="TableParagraph"/>
              <w:numPr>
                <w:ilvl w:val="0"/>
                <w:numId w:val="4"/>
              </w:numPr>
              <w:tabs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непрерывность функции, асимптоты графика функции, первая и вторая производная функции, геометрический и физический смысл производной, первоо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бразная, определенный интеграл; умение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находитьасимптоты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графика функции; умение вычислять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производныесуммы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произведения, частного и композиции функций, находить уравнение касательной к графику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функции;умение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использовать производную для исследования функ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ций, для нахождения наилучшего решения в прикладных, в том числе социально-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и физических задачах, для определения скорости и ускорения; находить площади и объемы фигур с помощью интеграла; приводить примеры математического моделирования с помо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щью дифференциальных уравнений;</w:t>
            </w:r>
          </w:p>
          <w:p w:rsidR="00A31D77" w:rsidRDefault="00B74661">
            <w:pPr>
              <w:pStyle w:val="TableParagraph"/>
              <w:numPr>
                <w:ilvl w:val="0"/>
                <w:numId w:val="4"/>
              </w:numPr>
              <w:tabs>
                <w:tab w:val="left" w:pos="162"/>
                <w:tab w:val="left" w:pos="616"/>
              </w:tabs>
              <w:ind w:left="0" w:right="18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оперировать понятиями: комплексное число, сопряженные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фметические действия с комплексными числами; приводить примеры использования комплексных чисел,“</w:t>
            </w:r>
          </w:p>
          <w:p w:rsidR="00A31D77" w:rsidRDefault="00B74661">
            <w:pPr>
              <w:pStyle w:val="TableParagraph"/>
              <w:numPr>
                <w:ilvl w:val="0"/>
                <w:numId w:val="4"/>
              </w:numPr>
              <w:tabs>
                <w:tab w:val="left" w:pos="162"/>
                <w:tab w:val="left" w:pos="616"/>
              </w:tabs>
              <w:ind w:left="0" w:right="15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среднее арифметическое, медиана, наибольшее и наименьшее значения, размах, дисперсия, стандартное отклонение для описания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числовых данных; умение исследовать статистические данные, в том числе с применением графических методов и электронных средств; графически исследовать совместное наблюдения с помощью диаграмм рассеивания и линейной регрессии;</w:t>
            </w:r>
          </w:p>
          <w:p w:rsidR="00A31D77" w:rsidRDefault="00B74661">
            <w:pPr>
              <w:pStyle w:val="TableParagraph"/>
              <w:numPr>
                <w:ilvl w:val="0"/>
                <w:numId w:val="4"/>
              </w:numPr>
              <w:tabs>
                <w:tab w:val="left" w:pos="162"/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находить вероятности со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бытий с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использованиемграфических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методов; применять для решения задал формулы сложения и умножения вероятностей, формулу полной вероятности, формулу Бернулли, комбинаторные факты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иформулы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; оценивать вероятности реальных событий;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умениеоперировать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понятиям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и: случайная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oбщecтвeнныx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A31D77" w:rsidRDefault="00B74661">
            <w:pPr>
              <w:pStyle w:val="TableParagraph"/>
              <w:numPr>
                <w:ilvl w:val="0"/>
                <w:numId w:val="5"/>
              </w:numPr>
              <w:tabs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свободно оперировать понятиями: точка,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прямая, плоскость, пространство, отрезок, луч, плоский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угол,двугранный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угол, трехгранный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угол,пересекающиеся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параллельные и скрещивающиеся прямые, параллельность и перпендикулярность прямых и плоскостей, угол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междупрямимы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угол между прямой и плоскостью,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угол между плоскостями; умение использовать при решении задал изученные факты и теоремы планиметрии; умение оценивать размеры объектов в окружающем мире; умение оперировать понятиями: многогранник, сечение многогранника, правильный многогранник, призма, пи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рамида, фигура и поверхность вращения, цилиндр, конус, шар, сфера, развертка поверхности, сечения конуса и цилиндра, параллельные оси или основания, сечение шара, плоскость, касающаяся сферы, цилиндра, конуса; умение строить сечение многогранника, изобража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ть многогранники,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фигуры и поверхности вращения, их сечения, в тои числе с помощью электронных средств; умение применять свойства геометрических фигур, самостоятельно формулировать определения изучаемых фигур,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выдвигатьгипотеза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 свойствах и признаках геом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етрических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фигур,обосновывать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или опровергать их; умение проводить классификацию фигур по различных признакам, выполнять необходимые дополнительные построения;</w:t>
            </w:r>
          </w:p>
          <w:p w:rsidR="00A31D77" w:rsidRDefault="00B74661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  <w:tab w:val="left" w:pos="616"/>
              </w:tabs>
              <w:ind w:left="0" w:right="99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площадь фигуры, объем фигуры, величина угла, расстояние от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точки до плоскости, расстояние между прямыми, расстояние между плоскостями, площадь сферы, площадь поверхности пирамиды, призмы, конуса, цилиндра, объем куба, прямоугольного параллелепипеда, пирамиды, призмы, цилиндра, конуса, шара; умение находить отноше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ние объемов подобных фигур;</w:t>
            </w:r>
          </w:p>
          <w:p w:rsidR="00A31D77" w:rsidRDefault="00B7466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616"/>
              </w:tabs>
              <w:ind w:left="0" w:right="345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уметь свободно оперировать понятиями: движение,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искусстве, архитектуре; умение использовать геометрические отношения, находить геометрические величины (длина, угол, площадь, объем) при решении задал из других учебных предметов и из реальной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жизни;</w:t>
            </w:r>
          </w:p>
          <w:p w:rsidR="00A31D77" w:rsidRDefault="00B74661">
            <w:pPr>
              <w:pStyle w:val="af"/>
              <w:numPr>
                <w:ilvl w:val="0"/>
                <w:numId w:val="5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понятиями: прямоугольная си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стема координат, вектор, координаты точки, координаты вектора, сумка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етод для решения геометрических задач и задач других учебных предметов; оперировать понятиями: матрица 2х2 и 3х3, определитель матрицы, геометрический смысл определителя;</w:t>
            </w:r>
          </w:p>
          <w:p w:rsidR="00A31D77" w:rsidRDefault="00B74661">
            <w:pPr>
              <w:pStyle w:val="TableParagraph"/>
              <w:numPr>
                <w:ilvl w:val="0"/>
                <w:numId w:val="5"/>
              </w:numPr>
              <w:tabs>
                <w:tab w:val="left" w:pos="162"/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уметь моделировать реальные ситуации на языке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математики;составлять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выражения, уравне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ния, неравенства и их системы по условия задачи, исследовать построенные модели с использованием аппарата алгебра, интерпретировать полученный результат; строить математические модели с помощью геометрических понятий и величин,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решатьсвязанные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 ними практ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ические задачи; составлять вероятностную модель и интерпретировать полученный результат; решать прикладные задачи средствами математического анализа, в тои числе социально- экономического и физического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характера;умение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выбирать подходящий метод для решения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открытий российской и мировой математической науки.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A31D77" w:rsidRDefault="00A31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</w:tcPr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i/>
                <w:sz w:val="24"/>
                <w:szCs w:val="24"/>
              </w:rPr>
              <w:t>В области ценности научного познания:</w:t>
            </w:r>
          </w:p>
          <w:p w:rsidR="00A31D77" w:rsidRDefault="00B74661">
            <w:pPr>
              <w:pStyle w:val="af"/>
              <w:numPr>
                <w:ilvl w:val="0"/>
                <w:numId w:val="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мировоззрения, соответствующего совре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31D77" w:rsidRDefault="00B74661">
            <w:pPr>
              <w:pStyle w:val="af"/>
              <w:numPr>
                <w:ilvl w:val="0"/>
                <w:numId w:val="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мира;</w:t>
            </w:r>
          </w:p>
          <w:p w:rsidR="00A31D77" w:rsidRDefault="00B74661">
            <w:pPr>
              <w:pStyle w:val="af"/>
              <w:numPr>
                <w:ilvl w:val="0"/>
                <w:numId w:val="6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 Овладение универсальными учебными познавательными действиями: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владеть навыками получения ин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я оптимальную форму представления и визуализации;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использовать средства информационных и коммуникационных технологий в решении когнитивных, коммуникатив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личности.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оперировать понятиями: рациональная функция, 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 использовать графики при изучении процес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сов и зависимостей, при решении задач из других учебных предметов и задач из реальной жизни; выражать формулами зависимости между величинами;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тождество, тождественное преобразование, уравнение, неравенство, система уравнений 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неравенств, равносильность уравнений, неравенств и систем, рациональные, иррациональные, показательные, степенные,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логарифмические,тригонометрические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уравнения, неравенства и системы; уметь решать уравнения, неравенства и системы с помощью различных приемо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жизни;</w:t>
            </w:r>
          </w:p>
          <w:p w:rsidR="00A31D77" w:rsidRDefault="00B74661">
            <w:pPr>
              <w:pStyle w:val="af"/>
              <w:numPr>
                <w:ilvl w:val="0"/>
                <w:numId w:val="7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свободно оперировать понятиями: движение, параллельный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перенос, симметрия на плоскости и в пространстве, поворот, преобразование подобия, подобные фигуры; уметь распознавать равные и подобные фигуры, в том числе в природе, искусстве, архитектуре;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использовать геометрические отношения, находить геометриче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ские величины (длина, угол, площадь, объем) при решении задач из других учебных предметов и из реальной жизни.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03.Планировать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по правовой и финансовой грамотности в различных жизненных ситуациях</w:t>
            </w:r>
          </w:p>
          <w:p w:rsidR="00A31D77" w:rsidRDefault="00A31D77">
            <w:pPr>
              <w:pStyle w:val="22"/>
            </w:pPr>
          </w:p>
        </w:tc>
        <w:tc>
          <w:tcPr>
            <w:tcW w:w="4824" w:type="dxa"/>
          </w:tcPr>
          <w:p w:rsidR="00A31D77" w:rsidRDefault="00B74661">
            <w:pPr>
              <w:pStyle w:val="22"/>
              <w:rPr>
                <w:rStyle w:val="fontstyle01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В области духовно-нравственного воспитания:</w:t>
            </w:r>
          </w:p>
          <w:p w:rsidR="00A31D77" w:rsidRDefault="00B7466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сформированностьнравственного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сознания, этического поведения;</w:t>
            </w:r>
          </w:p>
          <w:p w:rsidR="00A31D77" w:rsidRDefault="00B7466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способность оценивать ситуацию и принимать осознанные решен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ия, ориентируясь на морально-нравственные нормы и ценности;</w:t>
            </w:r>
          </w:p>
          <w:p w:rsidR="00A31D77" w:rsidRDefault="00B7466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A31D77" w:rsidRDefault="00B74661">
            <w:pPr>
              <w:pStyle w:val="af"/>
              <w:numPr>
                <w:ilvl w:val="0"/>
                <w:numId w:val="8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жизни в соответствии с традициями народов России; Овладение универсальными регулятивными действиями: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самоорганизация:</w:t>
            </w:r>
          </w:p>
          <w:p w:rsidR="00A31D77" w:rsidRDefault="00B7466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образовательной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деятельности и жизненных ситуациях;</w:t>
            </w:r>
          </w:p>
          <w:p w:rsidR="00A31D77" w:rsidRDefault="00B7466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31D77" w:rsidRDefault="00B74661">
            <w:pPr>
              <w:pStyle w:val="af"/>
              <w:numPr>
                <w:ilvl w:val="0"/>
                <w:numId w:val="9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давать оценку новым ситуациям; способствовать формированию и проявлению широкой эрудиц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ии в разных областях знаний, постоянно повышать свой образовательный и культурный уровень;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б) самоконтроль:</w:t>
            </w:r>
          </w:p>
          <w:p w:rsidR="00A31D77" w:rsidRDefault="00B74661">
            <w:pPr>
              <w:pStyle w:val="af"/>
              <w:numPr>
                <w:ilvl w:val="0"/>
                <w:numId w:val="1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A31D77" w:rsidRDefault="00B74661">
            <w:pPr>
              <w:pStyle w:val="af"/>
              <w:numPr>
                <w:ilvl w:val="0"/>
                <w:numId w:val="10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в)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эмоциональный интеллект, предполагающий </w:t>
            </w:r>
            <w:proofErr w:type="spellStart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A31D77" w:rsidRDefault="00B74661">
            <w:pPr>
              <w:pStyle w:val="af"/>
              <w:numPr>
                <w:ilvl w:val="0"/>
                <w:numId w:val="11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, включающей способность понимать эмоциона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льное состояние других, учитывать его при осуществлении коммуникации, способность к сочувствию и сопереживанию;</w:t>
            </w:r>
          </w:p>
          <w:p w:rsidR="00A31D77" w:rsidRDefault="00B74661">
            <w:pPr>
              <w:pStyle w:val="af"/>
              <w:numPr>
                <w:ilvl w:val="0"/>
                <w:numId w:val="11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11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оперировать понятиями: рациональные, иррациональные, показательные, степенные, </w:t>
            </w:r>
            <w:proofErr w:type="spellStart"/>
            <w:proofErr w:type="gram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логарифмические,тригонометрические</w:t>
            </w:r>
            <w:proofErr w:type="spellEnd"/>
            <w:proofErr w:type="gram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уравнения и неравенства, их системы;</w:t>
            </w:r>
          </w:p>
          <w:p w:rsidR="00A31D77" w:rsidRDefault="00B74661">
            <w:pPr>
              <w:pStyle w:val="af"/>
              <w:numPr>
                <w:ilvl w:val="0"/>
                <w:numId w:val="11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оперировать понятиями: многогранник, сечение многогранника, куб, параллелепипед, призма, пирамида,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фигура и поверхность вращения, цилиндр, конус, шар, сфера, сечения фигуры вращения, плоскость, касающаяся сферы, цилиндра, конуса, площадь поверхности пирамиды, призмы, конуса, цилиндра, площадь сферы, объем куба, прямоугольного параллелепипеда, пирамиды,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призмы, цилиндра, конуса, шара; умение изображать многогранники и поверхности вращения, их сечения от руки, с помощью чертежных инструментов и электронных средств; уметь распознавать симметрию в пространстве; уметь распознавать правильные многогранники;</w:t>
            </w:r>
          </w:p>
          <w:p w:rsidR="00A31D77" w:rsidRDefault="00B74661">
            <w:pPr>
              <w:pStyle w:val="af"/>
              <w:numPr>
                <w:ilvl w:val="0"/>
                <w:numId w:val="11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еть оперировать понятиями: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прямоугольная система координат, координаты точки, вектор, координаты вектора, скалярное произведение, угол между векторами, сумма векторов, произведение вектора на число; находить с помощью изученных формул координаты середины 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трезка, расстояние между двумя точками.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команде;</w:t>
            </w:r>
          </w:p>
          <w:p w:rsidR="00A31D77" w:rsidRDefault="00A31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A31D77" w:rsidRDefault="00B74661">
            <w:pPr>
              <w:pStyle w:val="af"/>
              <w:numPr>
                <w:ilvl w:val="0"/>
                <w:numId w:val="12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A31D77" w:rsidRDefault="00B74661">
            <w:pPr>
              <w:pStyle w:val="af"/>
              <w:numPr>
                <w:ilvl w:val="0"/>
                <w:numId w:val="12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овладение навыками учебно-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исследовательской, проектной и социальной деятельност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и; Овладение универсальными коммуникативными действиями: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A31D77" w:rsidRDefault="00B7466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A31D77" w:rsidRDefault="00B7466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принимать цели совместной деятельности, организовывать и координировать действия по ее достижению: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31D77" w:rsidRDefault="00B7466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31D77" w:rsidRDefault="00B74661">
            <w:pPr>
              <w:pStyle w:val="af"/>
              <w:numPr>
                <w:ilvl w:val="0"/>
                <w:numId w:val="13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позитивное стратегическое по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ведение в различных ситуациях, проявлять творчество и воображение, быть инициативным. Овладение универсальными регулятивными действиями:</w:t>
            </w:r>
          </w:p>
          <w:p w:rsidR="00A31D77" w:rsidRDefault="00B74661">
            <w:pPr>
              <w:tabs>
                <w:tab w:val="left" w:pos="481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призна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вать свое право и право других людей на ошибки;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481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оперировать понятиями: случайный опыт и случайное событие, вероятность случайного события; уметь вычислять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вероятность с использованием гра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примеры проявления закона больших чисел в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природных и общественных явлениях;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понятиями: степень с целым показателем, корень натуральной степени, степень с рациональным показателем, степень с действительным (вещественным) показателем, логарифм числа, синус, косинус и танг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енс произвольного числа;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 функ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ции, показательная и логарифмическая функции; уметь строить графики функций, выполнять преобразования графиков функций;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использовать графики функций для изучения процессов и зависимостей при решении задач из других учебных предметов и из реальной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жизни; выражать формулами зависимости между величинами;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свободно оперировать понятиями: четность функции, периодичность функции, ограниченность функции, монотонность функции, экстремум функции, наибольшее 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наименьшее значения функции на промежутке; уметь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проводить исследование функции;</w:t>
            </w:r>
          </w:p>
          <w:p w:rsidR="00A31D77" w:rsidRDefault="00B74661">
            <w:pPr>
              <w:pStyle w:val="af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05. Осуществлять устную и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24" w:type="dxa"/>
          </w:tcPr>
          <w:p w:rsidR="00A31D77" w:rsidRDefault="00B74661">
            <w:pPr>
              <w:tabs>
                <w:tab w:val="left" w:pos="466"/>
              </w:tabs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i/>
                <w:sz w:val="24"/>
                <w:szCs w:val="24"/>
              </w:rPr>
              <w:t>В области эстетического воспитания:</w:t>
            </w:r>
          </w:p>
          <w:p w:rsidR="00A31D77" w:rsidRDefault="00B74661">
            <w:pPr>
              <w:pStyle w:val="af"/>
              <w:numPr>
                <w:ilvl w:val="0"/>
                <w:numId w:val="15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орта, труда и общественных отношений;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31D77" w:rsidRDefault="00B74661">
            <w:pPr>
              <w:pStyle w:val="af"/>
              <w:numPr>
                <w:ilvl w:val="0"/>
                <w:numId w:val="15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убежденность в значимости для личности и общества отечественного и мирово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 искусства, этнических культурных традиций и народного творчества;</w:t>
            </w:r>
          </w:p>
          <w:p w:rsidR="00A31D77" w:rsidRDefault="00B74661">
            <w:pPr>
              <w:pStyle w:val="af"/>
              <w:numPr>
                <w:ilvl w:val="0"/>
                <w:numId w:val="15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A31D77" w:rsidRDefault="00B74661">
            <w:pPr>
              <w:tabs>
                <w:tab w:val="left" w:pos="466"/>
              </w:tabs>
              <w:spacing w:after="0" w:line="240" w:lineRule="auto"/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 а) общение:</w:t>
            </w:r>
          </w:p>
          <w:p w:rsidR="00A31D77" w:rsidRDefault="00B74661">
            <w:pPr>
              <w:pStyle w:val="af"/>
              <w:numPr>
                <w:ilvl w:val="0"/>
                <w:numId w:val="16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ком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муникации во всех сферах жизни;</w:t>
            </w:r>
          </w:p>
          <w:p w:rsidR="00A31D77" w:rsidRDefault="00B74661">
            <w:pPr>
              <w:pStyle w:val="af"/>
              <w:numPr>
                <w:ilvl w:val="0"/>
                <w:numId w:val="16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A31D77" w:rsidRDefault="00B74661">
            <w:pPr>
              <w:pStyle w:val="af"/>
              <w:numPr>
                <w:ilvl w:val="0"/>
                <w:numId w:val="16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развернуто и логично излагать свою точку зрения с использованием языковых с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редств.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16"/>
              </w:numPr>
              <w:tabs>
                <w:tab w:val="left" w:pos="63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</w:p>
          <w:p w:rsidR="00A31D77" w:rsidRDefault="00B74661">
            <w:pPr>
              <w:pStyle w:val="af"/>
              <w:numPr>
                <w:ilvl w:val="0"/>
                <w:numId w:val="17"/>
              </w:numPr>
              <w:tabs>
                <w:tab w:val="left" w:pos="63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оперировать понятиями: точка, пря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мая, плоскость, пространство, двугранный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ямыми, расстояние между плоскостями;</w:t>
            </w:r>
          </w:p>
          <w:p w:rsidR="00A31D77" w:rsidRDefault="00B74661">
            <w:pPr>
              <w:pStyle w:val="af"/>
              <w:numPr>
                <w:ilvl w:val="0"/>
                <w:numId w:val="17"/>
              </w:numPr>
              <w:tabs>
                <w:tab w:val="left" w:pos="63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при решении задач изученные факты и теоремы планиметрии; умение оценивать размеры объектов окружающего мира.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ОК </w:t>
            </w:r>
            <w:bookmarkStart w:id="2" w:name="_GoBack"/>
            <w:bookmarkEnd w:id="2"/>
            <w:r w:rsidR="00C072A8">
              <w:rPr>
                <w:rStyle w:val="fontstyle01"/>
                <w:rFonts w:ascii="Times New Roman" w:eastAsia="Calibri" w:hAnsi="Times New Roman" w:cs="Times New Roman"/>
                <w:b/>
                <w:sz w:val="24"/>
                <w:szCs w:val="24"/>
              </w:rPr>
              <w:t>06.</w:t>
            </w:r>
            <w:r w:rsidR="00C072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Проявлять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гражданско-патриотическую позицию, демонстрировать осознанное поведение 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A31D77" w:rsidRDefault="00A31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осознание обучающимися российской гражданской идентичности;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овоззрения, правосознания, экологической культуры, способности ставить цели и строить жизненные планы; </w:t>
            </w:r>
            <w:proofErr w:type="gram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части гражданского воспитания: осознание своих конституционных прав и обязанностей, уважение закона и правопорядка;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принятие традиционных национальных,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общечеловеческих гуманистических и демократических ценностей;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готовность вести совместную деятельность в и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нтересах гражданского общества, участвовать в самоуправлении в общеобразовательной организации и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детско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–юношеских организациях;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умение взаимодействовать с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социальными институтами в соответствии с их функциями и назначением;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готовность к гуманитарной и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волонтерской деятельности; патриотического воспитания: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астоящее многонационального народа России;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идейная убежденность,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готовность к служению и защите Отечества, ответственность за его судьбу; освоенные </w:t>
            </w:r>
            <w:proofErr w:type="spellStart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обучающимисямежпредметные</w:t>
            </w:r>
            <w:proofErr w:type="spellEnd"/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A31D77" w:rsidRDefault="00B74661">
            <w:pPr>
              <w:pStyle w:val="af"/>
              <w:numPr>
                <w:ilvl w:val="0"/>
                <w:numId w:val="18"/>
              </w:numPr>
              <w:tabs>
                <w:tab w:val="left" w:pos="466"/>
              </w:tabs>
              <w:spacing w:after="0" w:line="240" w:lineRule="auto"/>
              <w:ind w:left="0" w:firstLine="208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способность их использования в познавательной и социальн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образовательной траектории; - овладение на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выками учебно-исследовательской, проектной и социальной деятельности.</w:t>
            </w:r>
          </w:p>
        </w:tc>
        <w:tc>
          <w:tcPr>
            <w:tcW w:w="5207" w:type="dxa"/>
          </w:tcPr>
          <w:p w:rsidR="00A31D77" w:rsidRDefault="00B74661">
            <w:pPr>
              <w:pStyle w:val="TableParagraph"/>
              <w:numPr>
                <w:ilvl w:val="0"/>
                <w:numId w:val="18"/>
              </w:numPr>
              <w:tabs>
                <w:tab w:val="left" w:pos="616"/>
              </w:tabs>
              <w:ind w:left="0" w:firstLine="339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оперировать понятиями: прямоугольная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системакоординат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координаты точки, вектор, координаты вектора, скалярное произведение, угол между векторами, сумма векторов, произведение вект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ора на число; находить с помощью изученных формул координаты середины отрезка, расстояние между двумя точками;</w:t>
            </w:r>
          </w:p>
          <w:p w:rsidR="00A31D77" w:rsidRDefault="00B74661">
            <w:pPr>
              <w:pStyle w:val="paragraph"/>
              <w:numPr>
                <w:ilvl w:val="0"/>
                <w:numId w:val="19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textAlignment w:val="baseline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eastAsia="Calibri"/>
                <w:sz w:val="24"/>
                <w:szCs w:val="24"/>
              </w:rPr>
              <w:t xml:space="preserve">уметь выбирать подходящий изученный метод для решения задачи, распознавать математические факты и математические модели в природных и </w:t>
            </w:r>
            <w:proofErr w:type="spellStart"/>
            <w:r>
              <w:rPr>
                <w:rStyle w:val="fontstyle01"/>
                <w:rFonts w:eastAsia="Calibri"/>
                <w:sz w:val="24"/>
                <w:szCs w:val="24"/>
              </w:rPr>
              <w:t>общественны</w:t>
            </w:r>
            <w:r>
              <w:rPr>
                <w:rStyle w:val="fontstyle01"/>
                <w:rFonts w:eastAsia="Calibri"/>
                <w:sz w:val="24"/>
                <w:szCs w:val="24"/>
              </w:rPr>
              <w:t>хявлениях</w:t>
            </w:r>
            <w:proofErr w:type="spellEnd"/>
            <w:r>
              <w:rPr>
                <w:rStyle w:val="fontstyle01"/>
                <w:rFonts w:eastAsia="Calibri"/>
                <w:sz w:val="24"/>
                <w:szCs w:val="24"/>
              </w:rPr>
              <w:t xml:space="preserve">, в </w:t>
            </w:r>
            <w:proofErr w:type="spellStart"/>
            <w:proofErr w:type="gramStart"/>
            <w:r>
              <w:rPr>
                <w:rStyle w:val="fontstyle01"/>
                <w:rFonts w:eastAsia="Calibri"/>
                <w:sz w:val="24"/>
                <w:szCs w:val="24"/>
              </w:rPr>
              <w:t>искусстве;умение</w:t>
            </w:r>
            <w:proofErr w:type="spellEnd"/>
            <w:proofErr w:type="gramEnd"/>
            <w:r>
              <w:rPr>
                <w:rStyle w:val="fontstyle01"/>
                <w:rFonts w:eastAsia="Calibri"/>
                <w:sz w:val="24"/>
                <w:szCs w:val="24"/>
              </w:rPr>
              <w:t xml:space="preserve"> приводить примеры математических </w:t>
            </w:r>
            <w:proofErr w:type="spellStart"/>
            <w:r>
              <w:rPr>
                <w:rStyle w:val="fontstyle01"/>
                <w:rFonts w:eastAsia="Calibri"/>
                <w:sz w:val="24"/>
                <w:szCs w:val="24"/>
              </w:rPr>
              <w:t>открытий</w:t>
            </w:r>
            <w:r>
              <w:rPr>
                <w:rStyle w:val="fontstyle01"/>
                <w:sz w:val="24"/>
                <w:szCs w:val="24"/>
              </w:rPr>
              <w:t>российской</w:t>
            </w:r>
            <w:proofErr w:type="spellEnd"/>
            <w:r>
              <w:rPr>
                <w:rStyle w:val="fontstyle01"/>
                <w:sz w:val="24"/>
                <w:szCs w:val="24"/>
              </w:rPr>
              <w:t xml:space="preserve"> и мировой математической науки.</w:t>
            </w:r>
          </w:p>
          <w:p w:rsidR="00A31D77" w:rsidRDefault="00B74661">
            <w:pPr>
              <w:pStyle w:val="paragraph"/>
              <w:numPr>
                <w:ilvl w:val="0"/>
                <w:numId w:val="19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textAlignment w:val="baseline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eastAsia="Calibri"/>
                <w:sz w:val="24"/>
                <w:szCs w:val="24"/>
              </w:rPr>
              <w:t xml:space="preserve">уметь оперировать понятиями: случайный опыт и случайное событие, вероятность случайного события; уметь вычислять вероятность с использованием </w:t>
            </w:r>
            <w:r>
              <w:rPr>
                <w:rStyle w:val="fontstyle01"/>
                <w:rFonts w:eastAsia="Calibri"/>
                <w:sz w:val="24"/>
                <w:szCs w:val="24"/>
              </w:rPr>
              <w:t>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величинами, умение приводить примеры проявления закона больших чисел</w:t>
            </w:r>
            <w:r>
              <w:rPr>
                <w:rStyle w:val="fontstyle01"/>
                <w:rFonts w:eastAsia="Calibri"/>
                <w:sz w:val="24"/>
                <w:szCs w:val="24"/>
              </w:rPr>
              <w:t xml:space="preserve"> в природных и общественных явлениях.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ситуациях;.</w:t>
            </w:r>
          </w:p>
        </w:tc>
        <w:tc>
          <w:tcPr>
            <w:tcW w:w="4824" w:type="dxa"/>
          </w:tcPr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не принимать действия,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приносящие вред окружающей среде;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прогнозировать неблагоприятные экологические последствия предпринимаемых действий, предотвращать их;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расширить опыт деятельности экологической направленности;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разрабатывать план решения проблемы с учетом анализа имею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щихся материальных и нематериальных ресурсов;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предлагать новые проекты, оц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енивать идеи с позиции новизны, оригинальности, практической значимости;</w:t>
            </w:r>
          </w:p>
          <w:p w:rsidR="00A31D77" w:rsidRDefault="00B74661">
            <w:pPr>
              <w:pStyle w:val="af"/>
              <w:numPr>
                <w:ilvl w:val="0"/>
                <w:numId w:val="23"/>
              </w:numPr>
              <w:tabs>
                <w:tab w:val="left" w:pos="466"/>
              </w:tabs>
              <w:spacing w:after="0" w:line="240" w:lineRule="auto"/>
              <w:ind w:left="0" w:firstLine="208"/>
              <w:jc w:val="both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целям.</w:t>
            </w:r>
          </w:p>
        </w:tc>
        <w:tc>
          <w:tcPr>
            <w:tcW w:w="5207" w:type="dxa"/>
          </w:tcPr>
          <w:p w:rsidR="00A31D77" w:rsidRDefault="00B74661">
            <w:pPr>
              <w:pStyle w:val="paragraph"/>
              <w:numPr>
                <w:ilvl w:val="0"/>
                <w:numId w:val="20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jc w:val="both"/>
              <w:textAlignment w:val="baseline"/>
              <w:rPr>
                <w:rStyle w:val="eop"/>
                <w:rFonts w:eastAsiaTheme="majorEastAsia"/>
              </w:rPr>
            </w:pPr>
            <w:r>
              <w:rPr>
                <w:rStyle w:val="spellingerror"/>
              </w:rPr>
              <w:t>у</w:t>
            </w:r>
            <w:r>
              <w:rPr>
                <w:rStyle w:val="normaltextrun"/>
              </w:rPr>
              <w:t>меть оперировать понятиями: функция, непрерывная функция, производная, пер</w:t>
            </w:r>
            <w:r>
              <w:rPr>
                <w:rStyle w:val="normaltextrun"/>
              </w:rPr>
              <w:t>вообразная, определенный интеграл; уметь находить производные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функций; строить графики многочленов с и</w:t>
            </w:r>
            <w:r>
              <w:rPr>
                <w:rStyle w:val="normaltextrun"/>
              </w:rPr>
              <w:t>спользованием аппарата математического анализа; применять производную при решении задач на движение; решать практико-ориентированные задачи на наибольшие и наименьшие значения, на нахождение пути, скорости и ускорения;</w:t>
            </w:r>
          </w:p>
          <w:p w:rsidR="00A31D77" w:rsidRDefault="00B74661">
            <w:pPr>
              <w:pStyle w:val="paragraph"/>
              <w:numPr>
                <w:ilvl w:val="0"/>
                <w:numId w:val="20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jc w:val="both"/>
              <w:textAlignment w:val="baseline"/>
              <w:rPr>
                <w:rStyle w:val="eop"/>
                <w:rFonts w:eastAsiaTheme="majorEastAsia"/>
              </w:rPr>
            </w:pPr>
            <w:r>
              <w:t>у</w:t>
            </w:r>
            <w:r>
              <w:rPr>
                <w:rStyle w:val="normaltextrun"/>
              </w:rPr>
              <w:t>меть оперировать понятиями: движение</w:t>
            </w:r>
            <w:r>
              <w:rPr>
                <w:rStyle w:val="normaltextrun"/>
              </w:rPr>
              <w:t xml:space="preserve"> в пространстве, подобные фигуры в пространстве; использовать отношение площадей поверхностей и объемов подобных фигур при решении задач;</w:t>
            </w:r>
          </w:p>
          <w:p w:rsidR="00A31D77" w:rsidRDefault="00B74661">
            <w:pPr>
              <w:pStyle w:val="paragraph"/>
              <w:numPr>
                <w:ilvl w:val="0"/>
                <w:numId w:val="20"/>
              </w:numPr>
              <w:tabs>
                <w:tab w:val="left" w:pos="616"/>
              </w:tabs>
              <w:spacing w:beforeAutospacing="0" w:after="0" w:afterAutospacing="0"/>
              <w:ind w:left="0" w:firstLine="339"/>
              <w:jc w:val="both"/>
              <w:textAlignment w:val="baseline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Style w:val="spellingerror"/>
              </w:rPr>
              <w:t>у</w:t>
            </w:r>
            <w:r>
              <w:rPr>
                <w:rStyle w:val="normaltextrun"/>
              </w:rPr>
              <w:t>меть вычислять геометрические величины (длина, угол, площадь, объем, площадь поверхности), используя изученные формул</w:t>
            </w:r>
            <w:r>
              <w:rPr>
                <w:rStyle w:val="normaltextrun"/>
              </w:rPr>
              <w:t>ы и методы.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hd w:val="clear" w:color="auto" w:fill="FFFFFF"/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 (подготовка к криптографии)</w:t>
            </w:r>
          </w:p>
        </w:tc>
        <w:tc>
          <w:tcPr>
            <w:tcW w:w="4824" w:type="dxa"/>
          </w:tcPr>
          <w:p w:rsidR="00A31D77" w:rsidRDefault="00B74661">
            <w:pPr>
              <w:pStyle w:val="ConsPlusNormal"/>
              <w:tabs>
                <w:tab w:val="left" w:pos="496"/>
              </w:tabs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а) базовые логические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действия:</w:t>
            </w:r>
          </w:p>
          <w:p w:rsidR="00A31D77" w:rsidRDefault="00B74661">
            <w:pPr>
              <w:pStyle w:val="ConsPlusNormal"/>
              <w:numPr>
                <w:ilvl w:val="0"/>
                <w:numId w:val="21"/>
              </w:numPr>
              <w:tabs>
                <w:tab w:val="left" w:pos="496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A31D77" w:rsidRDefault="00B74661">
            <w:pPr>
              <w:pStyle w:val="ConsPlusNormal"/>
              <w:numPr>
                <w:ilvl w:val="0"/>
                <w:numId w:val="21"/>
              </w:numPr>
              <w:tabs>
                <w:tab w:val="left" w:pos="496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A31D77" w:rsidRDefault="00B74661">
            <w:pPr>
              <w:pStyle w:val="ConsPlusNormal"/>
              <w:numPr>
                <w:ilvl w:val="0"/>
                <w:numId w:val="21"/>
              </w:numPr>
              <w:tabs>
                <w:tab w:val="left" w:pos="496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выявлять закономерности и противоречия в рассматриваемых явлениях;</w:t>
            </w:r>
          </w:p>
          <w:p w:rsidR="00A31D77" w:rsidRDefault="00B74661">
            <w:pPr>
              <w:pStyle w:val="ConsPlusNormal"/>
              <w:numPr>
                <w:ilvl w:val="0"/>
                <w:numId w:val="21"/>
              </w:numPr>
              <w:tabs>
                <w:tab w:val="left" w:pos="496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носить коррективы в деятельность, оценивать соответствие результатов целям, оценивать риски последствий деятельности.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21"/>
              </w:numPr>
              <w:tabs>
                <w:tab w:val="left" w:pos="63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уметь свободно оперировать понятиями: график функции, обратная функция, композиция функций, линейная функция, квадратичная функция, степен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ная функция с целым показателем, тригонометрические функции, обратные тригонометрические функции, показательная и логарифмическая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функции; уметь строить графики функций, выполнять преобразования графиков функций;</w:t>
            </w:r>
          </w:p>
          <w:p w:rsidR="00A31D77" w:rsidRDefault="00B74661">
            <w:pPr>
              <w:pStyle w:val="af"/>
              <w:numPr>
                <w:ilvl w:val="0"/>
                <w:numId w:val="21"/>
              </w:numPr>
              <w:tabs>
                <w:tab w:val="left" w:pos="63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графики функций для изуч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ения процессов и зависимостей при решении задач из других учебных предметов и из реальной жизни; выражать формулами зависимости между величинами;</w:t>
            </w:r>
          </w:p>
        </w:tc>
      </w:tr>
      <w:tr w:rsidR="00A31D77">
        <w:tc>
          <w:tcPr>
            <w:tcW w:w="4755" w:type="dxa"/>
          </w:tcPr>
          <w:p w:rsidR="00A31D77" w:rsidRDefault="00B74661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ПК2.3. Осуществлять защиту информации от несанкционированных действий и специальных воздействий в информацион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824" w:type="dxa"/>
          </w:tcPr>
          <w:p w:rsidR="00A31D77" w:rsidRDefault="00B74661">
            <w:pPr>
              <w:pStyle w:val="ConsPlusNormal"/>
              <w:tabs>
                <w:tab w:val="left" w:pos="491"/>
              </w:tabs>
              <w:ind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A31D77" w:rsidRDefault="00B74661">
            <w:pPr>
              <w:pStyle w:val="ConsPlusNormal"/>
              <w:numPr>
                <w:ilvl w:val="0"/>
                <w:numId w:val="22"/>
              </w:numPr>
              <w:tabs>
                <w:tab w:val="left" w:pos="49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формулировать и устанавливать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существенный признак или основания для сравнения, классификации и обобщения;</w:t>
            </w:r>
          </w:p>
          <w:p w:rsidR="00A31D77" w:rsidRDefault="00B74661">
            <w:pPr>
              <w:pStyle w:val="ConsPlusNormal"/>
              <w:numPr>
                <w:ilvl w:val="0"/>
                <w:numId w:val="22"/>
              </w:numPr>
              <w:tabs>
                <w:tab w:val="left" w:pos="49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A31D77" w:rsidRDefault="00B74661">
            <w:pPr>
              <w:pStyle w:val="ConsPlusNormal"/>
              <w:numPr>
                <w:ilvl w:val="0"/>
                <w:numId w:val="22"/>
              </w:numPr>
              <w:tabs>
                <w:tab w:val="left" w:pos="49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A31D77" w:rsidRDefault="00B74661">
            <w:pPr>
              <w:pStyle w:val="ConsPlusNormal"/>
              <w:numPr>
                <w:ilvl w:val="0"/>
                <w:numId w:val="22"/>
              </w:numPr>
              <w:tabs>
                <w:tab w:val="left" w:pos="49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развивать креативное мышление при реш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ении жизненных проблем.</w:t>
            </w:r>
          </w:p>
        </w:tc>
        <w:tc>
          <w:tcPr>
            <w:tcW w:w="5207" w:type="dxa"/>
          </w:tcPr>
          <w:p w:rsidR="00A31D77" w:rsidRDefault="00B74661">
            <w:pPr>
              <w:pStyle w:val="af"/>
              <w:numPr>
                <w:ilvl w:val="0"/>
                <w:numId w:val="22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величинами.</w:t>
            </w:r>
          </w:p>
        </w:tc>
      </w:tr>
    </w:tbl>
    <w:p w:rsidR="00A31D77" w:rsidRDefault="00A31D77">
      <w:pPr>
        <w:sectPr w:rsidR="00A31D77">
          <w:footerReference w:type="default" r:id="rId14"/>
          <w:footerReference w:type="first" r:id="rId15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A31D77" w:rsidRDefault="00B74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И СОДЕРЖАНИЕ УЧЕБНОГО МАТЕРИАЛА УЧЕБНОЙ ДИСЦИПЛИНЫ</w:t>
      </w:r>
    </w:p>
    <w:p w:rsidR="00A31D77" w:rsidRDefault="00A31D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D77" w:rsidRDefault="00B746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A31D77" w:rsidRDefault="00A31D7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258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234</w:t>
            </w:r>
          </w:p>
        </w:tc>
      </w:tr>
      <w:tr w:rsidR="00A31D77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 учебного материала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42</w:t>
            </w:r>
          </w:p>
        </w:tc>
      </w:tr>
      <w:tr w:rsidR="00A31D77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A31D7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A31D77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экзамен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</w:tbl>
    <w:p w:rsidR="00A31D77" w:rsidRDefault="00A31D77">
      <w:pPr>
        <w:sectPr w:rsidR="00A31D77"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A31D77" w:rsidRDefault="00B746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общеобразовательной дисциплины с профессионально ориентированным Содержание учебного материала</w:t>
      </w:r>
    </w:p>
    <w:p w:rsidR="00A31D77" w:rsidRDefault="00A31D7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31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4639"/>
        <w:gridCol w:w="7953"/>
        <w:gridCol w:w="933"/>
        <w:gridCol w:w="1793"/>
      </w:tblGrid>
      <w:tr w:rsidR="00A31D77">
        <w:trPr>
          <w:trHeight w:val="23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материала, практические занятия, контрольные работы, самостоятельная 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абота обучающихся.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A31D77">
        <w:trPr>
          <w:trHeight w:val="23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31D77">
        <w:trPr>
          <w:trHeight w:val="23"/>
        </w:trPr>
        <w:tc>
          <w:tcPr>
            <w:tcW w:w="15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A31D77">
        <w:trPr>
          <w:trHeight w:val="124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Повторение курса математики основной школы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3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Числа и вычисления. Выражения и преобразования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ad"/>
              <w:keepNext w:val="0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Действия над положительными и отрицательными числами, обыкновенными и десятичными дробями. Простые проценты, способы их вычисления. Сложные проценты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3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2.Уравнения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неравенства. Системы уравнений и неравенств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65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Линейные, квадратные, дробно-линейные уравнения и неравенства. Способы решения систем уравнений и неравенств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23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Геометрия на плоскости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плоских фигур. Площадь плоских фигур. Основные теоремы планиметрии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Входной контроль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20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Действия над положительными и отрицательными числами, обыкновенными и десятичными дробями. Линейные, квадратные, дробно-линейные уравнения и неравенства. Системы уравнений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неравенств. Площадь плоских фигур. Основные теоремы планиметрии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 Вычисления и преобразования. Уравнения и неравенства. Геометрия на плоскости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61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Действительные числа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5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Арифметический корень натуральной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7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-ой степени из действительного числа. Свойства корней.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12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Степень с рациональным и действительными показателями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степени с рациональным и действительными показателями. Свойства степени.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Степень с рациональным и действительными показателями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696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Степенная функция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 1.1,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1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Степенная функция, её свойства и график.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00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Степенная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функция, её свойства и график. Взаимно обратные функции.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afb"/>
              <w:spacing w:line="240" w:lineRule="auto"/>
              <w:rPr>
                <w:szCs w:val="24"/>
              </w:rPr>
            </w:pPr>
          </w:p>
        </w:tc>
      </w:tr>
      <w:tr w:rsidR="00A31D77">
        <w:trPr>
          <w:trHeight w:val="123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Иррациональные уравнения и неравенства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af1"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afb"/>
              <w:spacing w:line="240" w:lineRule="auto"/>
              <w:rPr>
                <w:b w:val="0"/>
                <w:szCs w:val="24"/>
              </w:rPr>
            </w:pPr>
            <w:r>
              <w:rPr>
                <w:b w:val="0"/>
                <w:bCs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2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Равносильность иррациональных уравнений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неравенств. Методы их решения. Решение иррациональных уравнений и неравенств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</w:tr>
      <w:tr w:rsidR="00A31D77">
        <w:trPr>
          <w:trHeight w:val="12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 Решение иррациональных уравнений и неравенств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afb"/>
              <w:spacing w:line="240" w:lineRule="auto"/>
              <w:rPr>
                <w:b w:val="0"/>
                <w:szCs w:val="24"/>
              </w:rPr>
            </w:pPr>
          </w:p>
        </w:tc>
      </w:tr>
      <w:tr w:rsidR="00A31D77">
        <w:trPr>
          <w:trHeight w:val="127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Показательная функция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27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Показательная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ОК-03, ОК-04, ОК-05, ОК-07</w:t>
            </w:r>
          </w:p>
        </w:tc>
      </w:tr>
      <w:tr w:rsidR="00A31D77">
        <w:trPr>
          <w:trHeight w:val="12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показательной функции, её свойства и график. Знакомство с применением показательной функции.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28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ОК-05, ОК-07</w:t>
            </w:r>
          </w:p>
        </w:tc>
      </w:tr>
      <w:tr w:rsidR="00A31D77">
        <w:trPr>
          <w:trHeight w:val="75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показательных уравнений методом уравнивания оснований степени, методом введения новой переменной, функционально-графическим методом.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 Решение показательных уравнений.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ОК-07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</w:tc>
      </w:tr>
      <w:tr w:rsidR="00A31D77">
        <w:trPr>
          <w:trHeight w:val="71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№4. Решение показательных уравнений.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8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Показательные неравенства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18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показательных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неравенств. Методы решения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8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 Показательные неравенства.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70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4.4. Системы показательных уравнений неравенств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1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систем показательных уравнений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неравенств.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07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Логарифмическая функция.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Логарифм числа. Десятичные и натуральные логарифмы.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7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Логарифм числа.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логарифмическое тождество.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Десятичные и натуральные логарифмы.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 Свойства логарифмов.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9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 Свойства логарифмов.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6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логарифмов. Операция логарифмирования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Логарифмическая функция, её свойства и график.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ОК-05, ОК-06, ОК-07 ПК 2.1</w:t>
            </w:r>
          </w:p>
        </w:tc>
      </w:tr>
      <w:tr w:rsidR="00A31D77">
        <w:trPr>
          <w:trHeight w:val="396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Логарифмическая функция, её свойства и график.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27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5.4. Логарифмические уравнения.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2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логарифмического уравнения. Потенцирование. Методы решения логарифмических уравнений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2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№7Решение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логарифмических уравнений.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5.5. Логарифмические неравенства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Логарифмические неравенства. Методы решения логарифмических неравенств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318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Тригонометрические функции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 ПК 1.1,</w:t>
            </w:r>
          </w:p>
        </w:tc>
      </w:tr>
      <w:tr w:rsidR="00A31D77">
        <w:trPr>
          <w:trHeight w:val="1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Тригонометрические функции. Радианная мера угла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Радианная мера измерения угла. Поворот точки вокруг начала координат. Определение синуса, косинуса и тангенса угла.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Знаки синуса, косинуса и тангенса угла. Зависимость между синусом, косинусом, тангенсом одного и того же угла.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0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6.2. Тождественные преобразования.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0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Тригонометрические тождества. Синус, косинус, тангенс углов α, -α. Формулы сложения. Синус, косинус и тангенс двойного угла. Формулы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половинного аргумента. Формулы приведения. Сумма и разность синусов. Сумма и разность косинусов.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38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  Преобразование тригонометрических выражений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4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6.3. Тригонометрические уравнения и неравенства.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31D77">
        <w:trPr>
          <w:trHeight w:val="46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Тригонометрические уравнения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Тригонометрические уравнения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Уравнение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tgx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a. Решение тригонометрических уравнений основных типов: простейшие тригонометрические уравнения, сводящиеся к квадратным, решаемые разложением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множители, однородные. Простейшие тригонометрические неравенства.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№10. Решение простейших тригонометрических уравнений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№11 Решение тригонометрических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6.4. Свойства и графики тригонометрических функций.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83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Область определения и множество значений тригонометрических функций. Чётность, нечётность,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периодичность тригонометрических функций Свойства и графики функции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tgx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соsx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у=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6.5. Преобразование графиков функции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2.2.,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</w:tr>
      <w:tr w:rsidR="00A31D77">
        <w:trPr>
          <w:trHeight w:val="3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№12. «Преобразование графиков тригонометрических функции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6.6. Описание производственных процессов с помощью графиков функции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</w:tc>
      </w:tr>
      <w:tr w:rsidR="00A31D77">
        <w:trPr>
          <w:trHeight w:val="3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№13Использование свойств тригонометрических функций в профессиональных задачах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38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6.7. Решение задач. Основы тригонометрии. Тригонометрические функции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4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«Преобразование тригонометрических выражении. Решение тригонометрических уравнений и неравенств в том числе с использованием свойств функции»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45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7. Комплексные числа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ОК-02, ОК-03, ОК-04, ОК-05, ОК-06, ОК-07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</w:tc>
      </w:tr>
      <w:tr w:rsidR="00A31D77">
        <w:trPr>
          <w:trHeight w:val="445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7.1. Комплексные числа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4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комплексного числа. Сопряженные комплексные числа, модуль и аргумент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комплексного числа. Форма записи комплексного числа (алгебраическая, тригонометрическая). Арифметические действия с комплексными числами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7.2. Применение комплексных чисел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ОК-07,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842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№15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расчетов с помощью комплексных чисел. Примеры использования комплексных чисел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60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80"/>
        </w:trPr>
        <w:tc>
          <w:tcPr>
            <w:tcW w:w="15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семестр.</w:t>
            </w:r>
          </w:p>
        </w:tc>
      </w:tr>
      <w:tr w:rsidR="00A31D77">
        <w:trPr>
          <w:trHeight w:val="76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Дифференциальное исчисление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8.1.Понятие производной.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числовой последовательности. Свойства числовой последовательности. Понятие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предела последовательности. Вычисление пределов последовательности. Предел функции на бесконечности. Предел функции в точке. Приращение аргумента. Приращение функции. Задачи, приводящие к понятию производной. Определение производной.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Алгоритм отыскания 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изводной.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699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8.2. Правила дифференцирования.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9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Производная степенной функции. Формулы дифференцирования. Правила дифференцирования. Производная элементарных функций.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4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8.3. Производная сложной функции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31D77" w:rsidRDefault="00A31D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322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сложной функции. Производная сложной функции..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8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8.4. Понятие непрерывности функции. Метод интервалов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103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непрерывной функции. Свойства непрерывной функции. Связь между непрерывностью и дифференцируемостью функции в точке. Алгоритм решения неравенств методом интервалов.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62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Геометрический смысл производной функции – угловой коэффициент касательной к графику функции в точке. Уравнение касательной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графику функции. Алгоритм составления уравнения касательной к графику функции y=f(x)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8.6. Физический смысл производной в профессиональных задачах.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Практическоезанятие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16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Физический (механический) смысл производной – мгновенная скорость в момент времени t: v = S′ (t).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8.7. Монотонность функции. Точки экстремума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ОК-05, ОК-06, ОК-07</w:t>
            </w: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Возрастание и убывание функции, соответствие возрастания и убывания функции знаку производной. Понятие производной высшего порядка, соответствие знака второй производной выпуклости (вогнутости) функции на отрезке. Задачи на максимум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минимум. Понятие асимптоты, способы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их определения. Алгоритм исследования функции и построения ее графика с помощью производной. Дробно-линейная функция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8.8. Исследование функций и построение графиков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ОК-03, ОК-04, ОК-05, ОК-06, ОК-07</w:t>
            </w: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функции на монотонность и построение графиков.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 занятие № 17  «Построение графиков функции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8.9. Нахождение наибольшего и наименьшего значений функции»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наибольшего и наименьшего значений функций, построение графиков многочленов с использованием аппарата математического анализа.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8.10.Нахождение оптимального результата с помощью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производной в практических задачах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18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Наименьшее и наибольшее значение функции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8.11. Решение задач. Производная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функции, ее применение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</w:p>
        </w:tc>
      </w:tr>
      <w:tr w:rsidR="00A31D77">
        <w:trPr>
          <w:trHeight w:val="4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19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Формулы и правила дифференцирования. Исследование функций с помощью производной. Наибольшее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наименьшее значения функции.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994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Первообразная функции, ее применение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21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A31D77">
            <w:pPr>
              <w:spacing w:after="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  <w:p w:rsidR="00A31D77" w:rsidRDefault="00B74661">
            <w:pPr>
              <w:spacing w:after="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22</w:t>
            </w:r>
          </w:p>
          <w:p w:rsidR="00A31D77" w:rsidRDefault="00A31D77">
            <w:pPr>
              <w:spacing w:after="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36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9.1. Первообразная функции. Правила нахождения первообразных.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31D77">
        <w:trPr>
          <w:trHeight w:val="44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восстановлении закона движения по известной скорости. Понятие интегрирования. Ознакомление с понятием интеграла и первообразной для функции y=f(x). Решение задач на связь первообразной и ее производной, вычисление первообразной для данной функции. Таблица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формул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нахождения первообразных. Изучение правила вычисления первообразной.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9.2. Площадь криволинейной трапеции. Формула Ньютона-Лейбница.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Задачи, приводящие к понятию определенного интеграла. Понятие определенного интеграла. Геометрический смысл определенного интеграла.  Формула Ньютона-Лейбница.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0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9.3. Неопределенный интеграл.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0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неопределенного интеграла. Свойства неопределенного интеграла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29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9.4. Определенный интеграл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29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Определённый интеграл. Свойства определенного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29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9.5. Площадь плоских фигур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</w:tc>
      </w:tr>
      <w:tr w:rsidR="00A31D77">
        <w:trPr>
          <w:trHeight w:val="29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площади плоских фигур разной конфигурации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9.6. Определенный интеграл в жизни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57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определенного интеграла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№22 Решение геометрических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физических задач с помощью определённого интеграла.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53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9.7. Первообразная функции, ее применение. Решение задач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ОК-05, ОК-06,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53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№23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Контрольная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«Первообразная функции. Правила нахождения первообразных. Ее применение».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531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10. Прямые и плоскости в пространстве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8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10.1. Прямые и плоскости в пространстве.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8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стереометрии. Основные понятия (точка, прямая, плоскость, пространство). Основные аксиомы стереометрии. Пересекающиеся, параллельные и скрещивающиеся прямые. Признак и свойство скрещиваю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щихся прямых. Основные пространственные фигуры.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10.2. Параллельность прямой и плоскости. Параллельность плоскостей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3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Параллельные прямая и плоскость. Определение.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Признак. Свойства (с доказательством). Параллельные плоскости. Определение. Признак. Свойства (с доказательством). Тетраэдр и его элементы. Параллелепипед и его элементы. Свойства противоположных граней и диагоналей параллелепипеда. Построение сечений. Реш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ение задач.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4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10.3. Перпендикулярность прямых, прямой и плоскости, плоскостей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4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2290"/>
                <w:tab w:val="left" w:pos="3344"/>
                <w:tab w:val="left" w:pos="4997"/>
                <w:tab w:val="left" w:pos="6024"/>
                <w:tab w:val="left" w:pos="8151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Перпендикулярные прямые. Параллельные прямые,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перпендикулярныек</w:t>
            </w:r>
            <w:proofErr w:type="spellEnd"/>
          </w:p>
          <w:p w:rsidR="00A31D77" w:rsidRDefault="00B74661">
            <w:pPr>
              <w:pStyle w:val="TableParagraph"/>
              <w:tabs>
                <w:tab w:val="left" w:pos="1972"/>
                <w:tab w:val="left" w:pos="2395"/>
                <w:tab w:val="left" w:pos="3814"/>
                <w:tab w:val="left" w:pos="6038"/>
                <w:tab w:val="left" w:pos="7419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плоскости. Признак перпендикулярности прямой и плоскости.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Доказательство. Перпендикуляр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ab/>
              <w:t xml:space="preserve">и наклонная.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Перпендикулярныеплоскости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</w:p>
          <w:p w:rsidR="00A31D77" w:rsidRDefault="00B74661">
            <w:pPr>
              <w:pStyle w:val="TableParagraph"/>
              <w:tabs>
                <w:tab w:val="left" w:pos="1972"/>
                <w:tab w:val="left" w:pos="2395"/>
                <w:tab w:val="left" w:pos="3814"/>
                <w:tab w:val="left" w:pos="6038"/>
                <w:tab w:val="left" w:pos="7419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Признак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перпендикулярности плоскостей. Доказательство. Расстояния в пространстве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10.4.Теоремао трех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перпендикулярах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4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Теорема о трех перпендикулярах. Доказательство. Угол между прямой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плоскостью. Угол между плоскостями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4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>Тема 10.5. Параллельные, перпендикулярные, скрещивающиеся прямые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4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585"/>
                <w:tab w:val="left" w:pos="2343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занятие№ 24</w:t>
            </w:r>
          </w:p>
          <w:p w:rsidR="00A31D77" w:rsidRDefault="00B74661">
            <w:pPr>
              <w:pStyle w:val="TableParagraph"/>
              <w:tabs>
                <w:tab w:val="left" w:pos="1585"/>
                <w:tab w:val="left" w:pos="2343"/>
              </w:tabs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Аксиомыстереометрии.Перпендикулярность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прямой и плоскости, параллельность двух прямых, перпендикулярных плоскости,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перпендикулярность плоскостей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41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11. Векторы и координаты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Декартовы координаты в пространстве. Расстояние между двумя точками. Координаты середины отрезка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8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Декартовы координаты в пространстве. Простейшие задачи в координатах.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двумя точками, координаты середины отрезка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3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11.2.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Векторы в пространстве. Угол между векторами. Скалярное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произведение векторов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3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Векторы в пространстве. Вложение и вычитание векторов. Умножение вектора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число. Компланарные векторы. Скалярное произведение векторов. Разложение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вектора по трех некомпланарным векторам. Координаты вектора, скалярное произведение векторов в координатах, угол между векторами, угол между прямой и плоскостью, угол между плоскостями. Уравнение плоскости. Геометрический смысл определителя 2х2.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44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11.3. Практико-ориентированные задачи на векторы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418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№25-26. Практико-ориентированные задачи на векторы в плоскости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561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12. Многогранники и тела вращения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16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12.1. Многогранники.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Понятие многогранника. Его элементы: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вершин, ребра, грани. Диагональ.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Сечение. Выпуклые и невыпуклые многогранники.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3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12.2. Призма.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3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Понятие призмы. Ее основания и боковые грани. Высота призмы. Прямая и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наклонная призма. Правильная призма. Ее сечение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51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12.3.Параллелепипед, куб. Течение куба,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параллелепипеда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5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Параллелепипед, свойства прямоугольного параллелепипеда, куб.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Течение куба, параллелепипеда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137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2544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12.4. Пирамида.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Усеченная пирамида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TableParagraph"/>
              <w:tabs>
                <w:tab w:val="left" w:pos="2544"/>
              </w:tabs>
              <w:ind w:left="125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Пирамида и ее элементы. Сечение пирамиды. Правильная пирамида. Усеченная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пирамида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152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Боковая и полная поверхность призмы, пирамиды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141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боковой и полной поверхности призмы, пирамиды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12.6. Симметрия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вкубе,параллелепипеде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призме, пирамиде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</w:tc>
      </w:tr>
      <w:tr w:rsidR="00A31D77">
        <w:trPr>
          <w:trHeight w:val="96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426"/>
                <w:tab w:val="left" w:pos="2996"/>
                <w:tab w:val="left" w:pos="3819"/>
                <w:tab w:val="left" w:pos="4822"/>
                <w:tab w:val="left" w:pos="6125"/>
                <w:tab w:val="left" w:pos="7420"/>
                <w:tab w:val="left" w:pos="7756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Симметрияотносительноточки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, прямой, плоскости. Симметрия в кубе,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параллелепипеде, призме, пирамиде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Тема 12.7. Примеры симметрий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ОК-04,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297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№27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Симметрия в природе, архитектуре, технике, в быту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12.8. Правильные многогранники,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Содержаниеучебного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7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правильного многогранника. Свойства правильных многогранников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02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12.9.Цилиндр,егосоставляющие.Сечение цилиндра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Цилиндр и его элементы. Течение цилиндра (параллельное основания и оси).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Развертка цилиндра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102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12.10. Конус, его составляющие. Сечение конуса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Конус и его элементы.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Течение конуса (параллельное основания и проходящее через вершину), конические сечения. Развертка конуса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87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12.11. Усеченный конус. Сечение усеченного конуса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Усеченный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конус. Его образующая и высота. Течение усеченного конуса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23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Шар и сфера, их сечения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Шар и сфера. Взаимное расположение сферы и плоскости. Течение шара, сферы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12.13. Понятие об объеме тела. Отношение объемов подобных тел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Понятие об объеме тела. Объем куба и прямоугольного параллелепипеда. Объем призмы и цилиндра. Отношение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объемов подобных тел. Геометрический смысл определителя 3-го порядка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и площади поверхностей тел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Объемы пирамиды и конуса. Объем шара.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Площади поверхностей тел.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призмы и цилиндра.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12.15. Комбинации многогранников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вращения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Комбинации многогранников и тел вращения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148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 12.16.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комбинации на практике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831"/>
                <w:tab w:val="left" w:pos="3223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 №28</w:t>
            </w:r>
          </w:p>
          <w:p w:rsidR="00A31D77" w:rsidRDefault="00B74661">
            <w:pPr>
              <w:pStyle w:val="TableParagraph"/>
              <w:tabs>
                <w:tab w:val="left" w:pos="1831"/>
                <w:tab w:val="left" w:pos="3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Использование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ab/>
              <w:t>комбинаций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ab/>
              <w:t>многогранников и тел вращения в практико-ориентированных задачах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12.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задач. Многогранники и тела вращения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425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№29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«Объемы и площади поверхности многогранников и тел вращения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Раздел 13.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Множества. Элементы теории графов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</w:tc>
      </w:tr>
      <w:tr w:rsidR="00A31D77">
        <w:trPr>
          <w:trHeight w:val="14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13.1.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14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множества. Подмножество. Операции с множествами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13.2.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с множествами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ОК-06, ОК-07,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ПК 2.2., ПК 2.3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3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№30 Операции с множествами. Решение прикладных задач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2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13.3. Графы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2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графа. Связной граф, дерево, цикл граф на плоскости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22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13.4.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Решение задал. Множества,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графы и их применение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ОК-03, ОК-04, ОК-05,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ОК-07</w:t>
            </w:r>
          </w:p>
        </w:tc>
      </w:tr>
      <w:tr w:rsidR="00A31D77">
        <w:trPr>
          <w:trHeight w:val="22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Операции с множествами. Описание реальных ситуаций с помощью множеств.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графов к решению задал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0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Раздел14.Элементыкомбинаторики, статистики и теории вероятностей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Тела 14.1. Основные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10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Перестановки, размещения, сочетания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0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14.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Событие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вероятность события. Вложение и умножение вероятностей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ОК-03,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ОК-04, ОК-05, ОК-07</w:t>
            </w:r>
          </w:p>
        </w:tc>
      </w:tr>
      <w:tr w:rsidR="00A31D77">
        <w:trPr>
          <w:trHeight w:val="10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Совместные и несовместные события. Теоремы о вероятности суммы событий.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Условнаявероятность.Зависимыеинезависимыесобытия.Теоремыо вероятности произведения событий..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9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14.3.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Вероятность профессиональных в задачах.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ОК-07,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</w:tc>
      </w:tr>
      <w:tr w:rsidR="00A31D77">
        <w:trPr>
          <w:trHeight w:val="19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770"/>
                <w:tab w:val="left" w:pos="6730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№31</w:t>
            </w:r>
          </w:p>
          <w:p w:rsidR="00A31D77" w:rsidRDefault="00B74661">
            <w:pPr>
              <w:pStyle w:val="TableParagraph"/>
              <w:tabs>
                <w:tab w:val="left" w:pos="1770"/>
                <w:tab w:val="left" w:pos="6730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Относительная частота события, свойство ее устойчивости. Статистическое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вероятности. Оценка вероятности события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19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Тела 14.4.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Дискретная случайная величина, закон ее распределения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19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Виды случайных величин. Определение дискретной случайной величины. Закон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распределения дискретной случайной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величины. Ее числовые характеристики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Тела 14.5.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8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908"/>
                <w:tab w:val="left" w:pos="2635"/>
                <w:tab w:val="left" w:pos="3772"/>
                <w:tab w:val="left" w:pos="4697"/>
                <w:tab w:val="left" w:pos="5119"/>
                <w:tab w:val="left" w:pos="6725"/>
              </w:tabs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Вариационный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ряд.Полигончастоты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гистограмма.Статистические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ряда наблюдаемых данных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14.6. Составление таблиц и диаграмм на практике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ОК-07,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ПК 2.2., ПК 2.3</w:t>
            </w:r>
          </w:p>
        </w:tc>
      </w:tr>
      <w:tr w:rsidR="00A31D77">
        <w:trPr>
          <w:trHeight w:val="70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№32</w:t>
            </w:r>
          </w:p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«Первичная обработка статистических данных. Графическое их представление.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средних характеристик, наблюдаемых данных».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15. Уравнения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ОК-01, ОК-02,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15.1.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Равносильность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неравенств. Общие методы решения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Равносильность уравнений и неравенств.  Определения.  Основные теоремы</w:t>
            </w:r>
          </w:p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равносильных переходах в уравнениях и неравенствах. 0бідиe методы решения уравнений: переход от равенства функций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равенству аргументов для монотонных функций, метод разложения на множители, метод введения новой переменной, функционально-графический метод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19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15.2.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Графический метод решения уравнений, неравенств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1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Общие методы решения неравенств: переход от сравнения значений функций к сравнению значений аргументов для монотонных функций, метод интервалов, функционально-графический метод. Графический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метод решения уравнений и неравенств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15.3.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 с модулем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1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модуля. Раскрытие модуля по определению. Простейшие уравнения и неравенства с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модулем. Применение равносильных переходов в определенных типах уравнений и неравенств с модулем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Тела 15.4.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</w:tc>
      </w:tr>
      <w:tr w:rsidR="00A31D77">
        <w:trPr>
          <w:trHeight w:val="31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Знакомство с параметром.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Простейшие уравнения и неравенства с параметром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70"/>
        </w:trPr>
        <w:tc>
          <w:tcPr>
            <w:tcW w:w="4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tabs>
                <w:tab w:val="left" w:pos="1571"/>
                <w:tab w:val="left" w:pos="19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15.5. Составление и решение профессиональных задач с помощью уравнений</w:t>
            </w: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ориентированноесодержание</w:t>
            </w:r>
            <w:proofErr w:type="spellEnd"/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ОК-01, ОК-02, ОК-03, ОК-04, ОК-05, ОК-07</w:t>
            </w:r>
          </w:p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4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№ 33</w:t>
            </w:r>
          </w:p>
          <w:p w:rsidR="00A31D77" w:rsidRDefault="00B7466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текстовых задач с помощью уравнений</w:t>
            </w: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pStyle w:val="TableParagraph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1D77">
        <w:trPr>
          <w:trHeight w:val="319"/>
        </w:trPr>
        <w:tc>
          <w:tcPr>
            <w:tcW w:w="1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B74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D77" w:rsidRDefault="00A3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1D77" w:rsidRDefault="00A31D7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</w:rPr>
        <w:sectPr w:rsidR="00A31D77">
          <w:footerReference w:type="default" r:id="rId18"/>
          <w:footerReference w:type="first" r:id="rId19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A31D77" w:rsidRDefault="00B74661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1D77" w:rsidRDefault="00B74661">
      <w:pPr>
        <w:spacing w:after="0" w:line="240" w:lineRule="auto"/>
        <w:ind w:right="707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кабинет математики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кабинета: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учебно-наглядны</w:t>
      </w:r>
      <w:r>
        <w:rPr>
          <w:rFonts w:ascii="Times New Roman" w:hAnsi="Times New Roman"/>
          <w:sz w:val="24"/>
          <w:szCs w:val="24"/>
        </w:rPr>
        <w:t>х пособий;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электронных видеоматериалов;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для контрольных работ;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 ориентированные задания;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экзамена.</w:t>
      </w:r>
    </w:p>
    <w:p w:rsidR="00A31D77" w:rsidRDefault="00B74661">
      <w:pPr>
        <w:pStyle w:val="BodyTextIndented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Помещение кабинета соответствует требованиям Санитарно-эпидемиологических правил и нормативов (СанПиН 2.4.2 № 178–0</w:t>
      </w:r>
      <w:r>
        <w:rPr>
          <w:rFonts w:cs="Times New Roman"/>
          <w:sz w:val="24"/>
          <w:szCs w:val="24"/>
        </w:rPr>
        <w:t>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31D77" w:rsidRDefault="00A31D77">
      <w:pPr>
        <w:pStyle w:val="af"/>
        <w:spacing w:after="0" w:line="240" w:lineRule="auto"/>
        <w:ind w:left="1429" w:right="707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персональный компьютер с лицензионным </w:t>
      </w:r>
      <w:r>
        <w:rPr>
          <w:rFonts w:ascii="Times New Roman" w:hAnsi="Times New Roman"/>
          <w:sz w:val="24"/>
          <w:szCs w:val="24"/>
        </w:rPr>
        <w:t>программным обеспечением;</w:t>
      </w:r>
    </w:p>
    <w:p w:rsidR="00A31D77" w:rsidRDefault="00B74661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 с экраном.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Залы: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Библиотека, читальный зал с выходом в сеть Интернет.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Информационное обеспечение реализации программы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колледжа имеет печатные и/или электронные образовател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ьные и информационные ресурсы, рекомендованные ФУМО, для использования в образовательном процессе. 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_RefHeading___Toc463878230"/>
      <w:bookmarkEnd w:id="3"/>
      <w:r>
        <w:rPr>
          <w:rFonts w:ascii="Times New Roman" w:hAnsi="Times New Roman" w:cs="Times New Roman"/>
          <w:bCs/>
          <w:sz w:val="24"/>
          <w:szCs w:val="24"/>
        </w:rPr>
        <w:t>Математика: учебник/ Башмаков М.И.- 2-е изд., стер. - М: КНОРУС, 2019. (Среднее профессиональное образование)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Математика: </w:t>
      </w:r>
      <w:r>
        <w:rPr>
          <w:rFonts w:ascii="Times New Roman" w:hAnsi="Times New Roman" w:cs="Times New Roman"/>
          <w:bCs/>
          <w:sz w:val="24"/>
          <w:szCs w:val="24"/>
        </w:rPr>
        <w:t>алгебра и начала математического анализа, геометрия. Алгебра и начала математического анализа. 10-11 класс. Алимов Ш.А., Колягин Ю.М., Ткачева М.В. и другие. - М: Просвещение, 2022.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Математика: алгебра и начала математического анализа, геометрия. Геометрия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10-11 класс.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Л.С., Бутузов В.Ф., Кадомцев С.Б. и другие. - М: Просвещение, 2022.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Математика: алгебра и начала математического анализа, геометрия. Алгебра и начала математического анализа (в 2 частях). 10 класс. Часть 1: Мордкович А.Г., Семенов П</w:t>
      </w:r>
      <w:r>
        <w:rPr>
          <w:rFonts w:ascii="Times New Roman" w:hAnsi="Times New Roman" w:cs="Times New Roman"/>
          <w:bCs/>
          <w:sz w:val="24"/>
          <w:szCs w:val="24"/>
        </w:rPr>
        <w:t>.В.; Часть 2: Мордкович А.Г. и другие; под редакцией Мордковича А.Г. - М: Мнемозина, 2021.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Математика: алгебра и начала математического анализа, геометрия. Алгебра и начала математического анализа (в 2 частях). 11 класс. Часть 1: Мордкович А.Г., Семенов </w:t>
      </w:r>
      <w:r>
        <w:rPr>
          <w:rFonts w:ascii="Times New Roman" w:hAnsi="Times New Roman" w:cs="Times New Roman"/>
          <w:bCs/>
          <w:sz w:val="24"/>
          <w:szCs w:val="24"/>
        </w:rPr>
        <w:t>П.В.; Часть 2: Мордкович А.Г. и другие; под редакцией Мордковича А.Г. - М: Мнемозина, 2021.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Математика: алгебра и начала математического анализа, геометрия. Алгебра и начала математического анализа. 10 класс. Никольский С.М., Потапов М.К., Решетников Н.Н. </w:t>
      </w:r>
      <w:r>
        <w:rPr>
          <w:rFonts w:ascii="Times New Roman" w:hAnsi="Times New Roman" w:cs="Times New Roman"/>
          <w:bCs/>
          <w:sz w:val="24"/>
          <w:szCs w:val="24"/>
        </w:rPr>
        <w:t>и другие. - М: Просвещение, 2021.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Математика: алгебра и начала математического анализа, геометрия. Алгебра и начала математического анализа. 11 класс. Никольский С.М., Потапов М.К., Решетников Н.Н. и другие. - М: Просвещение, 2021.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Математика: алгебра и на</w:t>
      </w:r>
      <w:r>
        <w:rPr>
          <w:rFonts w:ascii="Times New Roman" w:hAnsi="Times New Roman" w:cs="Times New Roman"/>
          <w:bCs/>
          <w:sz w:val="24"/>
          <w:szCs w:val="24"/>
        </w:rPr>
        <w:t>чала математического анализа, геометрия. Геометрия.10-11 класс. Погорелов А.В. Математика: алгебра и начала математического анализа, геометрия. Геометрия.10-11 класс. Погорелов А.В. - М: Просвещение, 2019.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Математика: алгебра и начала математического анали</w:t>
      </w:r>
      <w:r>
        <w:rPr>
          <w:rFonts w:ascii="Times New Roman" w:hAnsi="Times New Roman" w:cs="Times New Roman"/>
          <w:bCs/>
          <w:sz w:val="24"/>
          <w:szCs w:val="24"/>
        </w:rPr>
        <w:t>за, геометрия. Геометрия. 10 класс. Александров А.Д., Вернер А.Л., Рыжик В.И. - М: Просвещение, 2021.</w:t>
      </w:r>
    </w:p>
    <w:p w:rsidR="00A31D77" w:rsidRDefault="00B74661">
      <w:pPr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0" w:right="707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Математика: алгебра и начала математического анализа, геометрия. Геометрия. 11 класс. Александров А.Д., Вернер А.Л., Рыжик В.И. - М: Просвещение, 2021.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.2.2. Электронные издания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Всероссийские интернет-олимпиады. - URL: https://online-olympiad.ru / (дата обращения: 12.07.2022).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Единая коллекция цифровых образовательных ресурсов. - URL: http://school-collection.edu.ru / (дата обр</w:t>
      </w:r>
      <w:r>
        <w:rPr>
          <w:rFonts w:ascii="Times New Roman" w:eastAsia="Times New Roman" w:hAnsi="Times New Roman" w:cs="Times New Roman"/>
          <w:sz w:val="24"/>
          <w:szCs w:val="24"/>
        </w:rPr>
        <w:t>ащения: 08.07.2022).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Информационная система «Единое окно доступа к образовательным ресурсам». - URL: http://window.edu.ru / (дата обращения: 02.07.2022).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Научная электронная библиотека (НЭБ). - URL: http://</w:t>
      </w:r>
      <w:r>
        <w:rPr>
          <w:rFonts w:ascii="Times New Roman" w:eastAsia="Times New Roman" w:hAnsi="Times New Roman" w:cs="Times New Roman"/>
          <w:sz w:val="24"/>
          <w:szCs w:val="24"/>
        </w:rPr>
        <w:t>www.elibrary.ru (дата обращения: 12.07.2022).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Открытый колледж. Математика. - URL: https://mathematics.ru / (дата обращения: 08.06.2022).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Повторим математику. - URL: http://www.mathteachers.narod.ru / (дата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обращения: 12.07.2022).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Справочник по математике для школьников. - URL: https://www.resolventa.ru/demo/demomath.htm / (дата обращения: 12.07.2022).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Средняя математическая интернет школа. - URL: </w:t>
      </w:r>
      <w:r>
        <w:rPr>
          <w:rFonts w:ascii="Times New Roman" w:eastAsia="Times New Roman" w:hAnsi="Times New Roman" w:cs="Times New Roman"/>
          <w:sz w:val="24"/>
          <w:szCs w:val="24"/>
        </w:rPr>
        <w:t>http://www.bymath.net / (дата обращения: 12.07.2022).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Федеральный портал «Российское образование». - URL: http://www.edu.ru / (дата обращения: 02.07.2022).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Федеральный центр информационно-образовательных р</w:t>
      </w:r>
      <w:r>
        <w:rPr>
          <w:rFonts w:ascii="Times New Roman" w:eastAsia="Times New Roman" w:hAnsi="Times New Roman" w:cs="Times New Roman"/>
          <w:sz w:val="24"/>
          <w:szCs w:val="24"/>
        </w:rPr>
        <w:t>есурсов. - URL: http://fcior.edu.ru / (дата обращения: 01.07.2022). - Текст: электронный.</w:t>
      </w:r>
    </w:p>
    <w:p w:rsidR="00A31D77" w:rsidRDefault="00B74661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 </w:t>
      </w: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D77" w:rsidRDefault="00A31D77">
      <w:pPr>
        <w:spacing w:after="0" w:line="240" w:lineRule="auto"/>
        <w:ind w:right="707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31D77">
          <w:footerReference w:type="default" r:id="rId20"/>
          <w:footerReference w:type="first" r:id="rId21"/>
          <w:pgSz w:w="11906" w:h="16838"/>
          <w:pgMar w:top="1134" w:right="0" w:bottom="1134" w:left="1701" w:header="0" w:footer="708" w:gutter="0"/>
          <w:cols w:space="720"/>
          <w:formProt w:val="0"/>
          <w:docGrid w:linePitch="360" w:charSpace="4096"/>
        </w:sectPr>
      </w:pPr>
    </w:p>
    <w:p w:rsidR="00A31D77" w:rsidRDefault="00B74661">
      <w:pPr>
        <w:pStyle w:val="af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A31D77" w:rsidRDefault="00A31D77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891" w:type="dxa"/>
        <w:jc w:val="center"/>
        <w:tblLayout w:type="fixed"/>
        <w:tblLook w:val="04A0" w:firstRow="1" w:lastRow="0" w:firstColumn="1" w:lastColumn="0" w:noHBand="0" w:noVBand="1"/>
      </w:tblPr>
      <w:tblGrid>
        <w:gridCol w:w="3640"/>
        <w:gridCol w:w="3433"/>
        <w:gridCol w:w="2818"/>
      </w:tblGrid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оценочных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/с5.3, 5.4,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8.6,8.7,8.8,8.9,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8.10,8.11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9, Темы 9.1,9.2,9.3,9.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профессиональной деятельности;</w:t>
            </w:r>
          </w:p>
          <w:p w:rsidR="00A31D77" w:rsidRDefault="00A31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03.Планировать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различных жизненных ситуациях</w:t>
            </w:r>
          </w:p>
          <w:p w:rsidR="00A31D77" w:rsidRDefault="00A31D77">
            <w:pPr>
              <w:pStyle w:val="22"/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A31D77" w:rsidRDefault="00A31D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5.3, 5.4,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A31D7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 Темы 11.1,11.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контекста.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8, Темы 8.1, 8.2, 8.3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proofErr w:type="gramStart"/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06.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традиционных российских духовно-нравственных ценностей, в том числе с учетом гармонизации межнациональных и межрелигиозных отношений,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применять стандарты антикоррупционного поведения;</w:t>
            </w:r>
          </w:p>
          <w:p w:rsidR="00A31D77" w:rsidRDefault="00A31D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7,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Р15, Темы 15.1,15.2,15.3,15.4, 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циях;.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1, Темы 1.1, 1.2,.1.3,1.4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2, Темы 2.1, 2.2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3, Темы 3.1,3.2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4, Темы 4.1,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4.2, 4.3, 4.4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5, Темы 5.1, 5.2,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 5.3, 5.4, 5.5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6, Темы 6.1, 6.2,6.3, 6.4,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6.6, 6.7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7, Темы 7.1,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8, Темы 8.1, 8.2, 8.3, 8.4, 8.5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8.6,8.7,8.8,8.9,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8.10, 8.11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9, Темы 9.1,9.2,9.3,9.4,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 9.6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10, Темы 10.1, 10.2, 10.3, 10,.4,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Р11, Темы 11.1,11.2,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11,3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Р12, Темы 12.1,12.2,12.3, 12.4 12.5,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12.6,12.7,1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2.8,12.9, 12.10,12.11,12.12,12.13,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12.14,12.15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Р13, Темы 13.1,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13.2, 13.3, 13,4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Р14, Темы 14.1,14.2,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14.3,14.4, 14.5,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П-о/с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14.6,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Р15, Темы 15.1,15.2,15.3,15.4,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hd w:val="clear" w:color="auto" w:fill="FFFFFF"/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сетях.</w:t>
            </w:r>
          </w:p>
          <w:p w:rsidR="00A31D77" w:rsidRDefault="00B74661">
            <w:pPr>
              <w:shd w:val="clear" w:color="auto" w:fill="FFFFFF"/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(подготовка к криптографии).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Р4 Тема 4.2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Р6, Темы 6.5, 6.6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Р7, Тема 7.2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,Темы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8.6,8.10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Р9, Темы 9.5,9.6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Р10, Тема 10,5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Р11, Тема 11.3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Р12, Темы 12.6, 12.14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13,Тема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Р14, Тема 14.3,14.6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A31D77">
        <w:trPr>
          <w:jc w:val="center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2.3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Р4 Тема 4.2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Р6, Темы 6.5, 6.6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Р7, Тема 7.2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,Тема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8.6,8. 10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Р9, Темы 9.5,9.6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Р10, Тема 10,5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Р11, Тема 11.3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Р12, Темы 12.6, 12.14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13.2</w:t>
            </w:r>
          </w:p>
          <w:p w:rsidR="00A31D77" w:rsidRDefault="00B746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Р14, Тема 14.3,14.6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практических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  <w:p w:rsidR="00A31D77" w:rsidRDefault="00B7466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A31D77" w:rsidRDefault="00A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31D77">
      <w:footerReference w:type="default" r:id="rId22"/>
      <w:footerReference w:type="first" r:id="rId23"/>
      <w:pgSz w:w="11906" w:h="16838"/>
      <w:pgMar w:top="1134" w:right="991" w:bottom="1134" w:left="709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661" w:rsidRDefault="00B74661">
      <w:pPr>
        <w:spacing w:after="0" w:line="240" w:lineRule="auto"/>
      </w:pPr>
      <w:r>
        <w:separator/>
      </w:r>
    </w:p>
  </w:endnote>
  <w:endnote w:type="continuationSeparator" w:id="0">
    <w:p w:rsidR="00B74661" w:rsidRDefault="00B7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/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  <w:jc w:val="center"/>
      <w:rPr>
        <w:rFonts w:ascii="Times New Roman" w:hAnsi="Times New Roman" w:cs="Times New Roman"/>
      </w:rPr>
    </w:pPr>
  </w:p>
  <w:p w:rsidR="00A31D77" w:rsidRDefault="00A31D77">
    <w:pPr>
      <w:pStyle w:val="aa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77" w:rsidRDefault="00A31D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661" w:rsidRDefault="00B74661">
      <w:pPr>
        <w:spacing w:after="0" w:line="240" w:lineRule="auto"/>
      </w:pPr>
      <w:r>
        <w:separator/>
      </w:r>
    </w:p>
  </w:footnote>
  <w:footnote w:type="continuationSeparator" w:id="0">
    <w:p w:rsidR="00B74661" w:rsidRDefault="00B74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671"/>
    <w:multiLevelType w:val="multilevel"/>
    <w:tmpl w:val="8EF60C7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A3774D"/>
    <w:multiLevelType w:val="multilevel"/>
    <w:tmpl w:val="134456E4"/>
    <w:lvl w:ilvl="0">
      <w:start w:val="1"/>
      <w:numFmt w:val="bullet"/>
      <w:lvlText w:val="−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EA0E4C"/>
    <w:multiLevelType w:val="multilevel"/>
    <w:tmpl w:val="4B90655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FC1302"/>
    <w:multiLevelType w:val="multilevel"/>
    <w:tmpl w:val="B776B9A6"/>
    <w:lvl w:ilvl="0">
      <w:start w:val="1"/>
      <w:numFmt w:val="bullet"/>
      <w:lvlText w:val="−"/>
      <w:lvlJc w:val="left"/>
      <w:pPr>
        <w:tabs>
          <w:tab w:val="num" w:pos="0"/>
        </w:tabs>
        <w:ind w:left="74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70340"/>
    <w:multiLevelType w:val="multilevel"/>
    <w:tmpl w:val="A4BC3BE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5" w15:restartNumberingAfterBreak="0">
    <w:nsid w:val="2396761F"/>
    <w:multiLevelType w:val="multilevel"/>
    <w:tmpl w:val="8CA037E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5C1DB5"/>
    <w:multiLevelType w:val="multilevel"/>
    <w:tmpl w:val="DF346CBC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412670"/>
    <w:multiLevelType w:val="multilevel"/>
    <w:tmpl w:val="98CE86E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F804DF"/>
    <w:multiLevelType w:val="multilevel"/>
    <w:tmpl w:val="3798411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7B2BEE"/>
    <w:multiLevelType w:val="multilevel"/>
    <w:tmpl w:val="038C55B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8B3A29"/>
    <w:multiLevelType w:val="multilevel"/>
    <w:tmpl w:val="E0C693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5475939"/>
    <w:multiLevelType w:val="multilevel"/>
    <w:tmpl w:val="72269804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61404E1"/>
    <w:multiLevelType w:val="multilevel"/>
    <w:tmpl w:val="D5DAC54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61D6B4F"/>
    <w:multiLevelType w:val="multilevel"/>
    <w:tmpl w:val="138AFC4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2D1CD0"/>
    <w:multiLevelType w:val="multilevel"/>
    <w:tmpl w:val="1D2476A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F46D74"/>
    <w:multiLevelType w:val="multilevel"/>
    <w:tmpl w:val="AB3CC22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206150"/>
    <w:multiLevelType w:val="multilevel"/>
    <w:tmpl w:val="F3B8787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6C2655"/>
    <w:multiLevelType w:val="multilevel"/>
    <w:tmpl w:val="8B689F1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ED0094"/>
    <w:multiLevelType w:val="multilevel"/>
    <w:tmpl w:val="9514AED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BCE1D9C"/>
    <w:multiLevelType w:val="multilevel"/>
    <w:tmpl w:val="49C69F1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CFB31ED"/>
    <w:multiLevelType w:val="multilevel"/>
    <w:tmpl w:val="20B4F33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F0C7347"/>
    <w:multiLevelType w:val="multilevel"/>
    <w:tmpl w:val="6AACA9B0"/>
    <w:lvl w:ilvl="0">
      <w:start w:val="1"/>
      <w:numFmt w:val="bullet"/>
      <w:lvlText w:val="−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C121092"/>
    <w:multiLevelType w:val="multilevel"/>
    <w:tmpl w:val="C484A3B8"/>
    <w:lvl w:ilvl="0">
      <w:start w:val="1"/>
      <w:numFmt w:val="bullet"/>
      <w:lvlText w:val="−"/>
      <w:lvlJc w:val="left"/>
      <w:pPr>
        <w:tabs>
          <w:tab w:val="num" w:pos="0"/>
        </w:tabs>
        <w:ind w:left="74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F023F07"/>
    <w:multiLevelType w:val="multilevel"/>
    <w:tmpl w:val="3B581F3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FD74A1"/>
    <w:multiLevelType w:val="multilevel"/>
    <w:tmpl w:val="0A68B584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2"/>
  </w:num>
  <w:num w:numId="5">
    <w:abstractNumId w:val="3"/>
  </w:num>
  <w:num w:numId="6">
    <w:abstractNumId w:val="16"/>
  </w:num>
  <w:num w:numId="7">
    <w:abstractNumId w:val="17"/>
  </w:num>
  <w:num w:numId="8">
    <w:abstractNumId w:val="2"/>
  </w:num>
  <w:num w:numId="9">
    <w:abstractNumId w:val="21"/>
  </w:num>
  <w:num w:numId="10">
    <w:abstractNumId w:val="5"/>
  </w:num>
  <w:num w:numId="11">
    <w:abstractNumId w:val="1"/>
  </w:num>
  <w:num w:numId="12">
    <w:abstractNumId w:val="18"/>
  </w:num>
  <w:num w:numId="13">
    <w:abstractNumId w:val="23"/>
  </w:num>
  <w:num w:numId="14">
    <w:abstractNumId w:val="9"/>
  </w:num>
  <w:num w:numId="15">
    <w:abstractNumId w:val="8"/>
  </w:num>
  <w:num w:numId="16">
    <w:abstractNumId w:val="19"/>
  </w:num>
  <w:num w:numId="17">
    <w:abstractNumId w:val="12"/>
  </w:num>
  <w:num w:numId="18">
    <w:abstractNumId w:val="14"/>
  </w:num>
  <w:num w:numId="19">
    <w:abstractNumId w:val="13"/>
  </w:num>
  <w:num w:numId="20">
    <w:abstractNumId w:val="15"/>
  </w:num>
  <w:num w:numId="21">
    <w:abstractNumId w:val="6"/>
  </w:num>
  <w:num w:numId="22">
    <w:abstractNumId w:val="24"/>
  </w:num>
  <w:num w:numId="23">
    <w:abstractNumId w:val="0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1D77"/>
    <w:rsid w:val="00A31D77"/>
    <w:rsid w:val="00B74661"/>
    <w:rsid w:val="00C0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FA6A9-26DC-4F92-B330-2CD2EF3A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4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8791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6625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791D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879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qFormat/>
    <w:rsid w:val="00A8791D"/>
    <w:rPr>
      <w:rFonts w:ascii="Calibri" w:eastAsia="Times New Roman" w:hAnsi="Calibri" w:cs="Times New Roman"/>
      <w:b/>
      <w:sz w:val="28"/>
      <w:szCs w:val="28"/>
    </w:rPr>
  </w:style>
  <w:style w:type="character" w:customStyle="1" w:styleId="a3">
    <w:name w:val="Текст сноски Знак"/>
    <w:basedOn w:val="a0"/>
    <w:link w:val="a4"/>
    <w:uiPriority w:val="99"/>
    <w:qFormat/>
    <w:rsid w:val="00A8791D"/>
    <w:rPr>
      <w:rFonts w:eastAsiaTheme="minorHAnsi"/>
      <w:sz w:val="20"/>
      <w:szCs w:val="20"/>
      <w:lang w:eastAsia="en-US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8791D"/>
    <w:rPr>
      <w:rFonts w:cs="Times New Roman"/>
      <w:vertAlign w:val="superscript"/>
    </w:rPr>
  </w:style>
  <w:style w:type="character" w:styleId="a6">
    <w:name w:val="Emphasis"/>
    <w:qFormat/>
    <w:rsid w:val="00A8791D"/>
    <w:rPr>
      <w:rFonts w:cs="Times New Roman"/>
      <w:i/>
    </w:rPr>
  </w:style>
  <w:style w:type="character" w:customStyle="1" w:styleId="InternetLink">
    <w:name w:val="Internet Link"/>
    <w:uiPriority w:val="99"/>
    <w:qFormat/>
    <w:rsid w:val="00A8791D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A8791D"/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A8791D"/>
    <w:rPr>
      <w:rFonts w:eastAsiaTheme="minorHAnsi"/>
      <w:lang w:eastAsia="en-US"/>
    </w:rPr>
  </w:style>
  <w:style w:type="character" w:customStyle="1" w:styleId="fontstyle01">
    <w:name w:val="fontstyle01"/>
    <w:basedOn w:val="a0"/>
    <w:qFormat/>
    <w:rsid w:val="00A8791D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A8791D"/>
    <w:rPr>
      <w:color w:val="800080" w:themeColor="followedHyperlink"/>
      <w:u w:val="single"/>
    </w:rPr>
  </w:style>
  <w:style w:type="character" w:customStyle="1" w:styleId="ac">
    <w:name w:val="Обычный (веб) Знак"/>
    <w:link w:val="ad"/>
    <w:uiPriority w:val="99"/>
    <w:qFormat/>
    <w:locked/>
    <w:rsid w:val="00A8791D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f"/>
    <w:uiPriority w:val="34"/>
    <w:qFormat/>
    <w:locked/>
    <w:rsid w:val="00A8791D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A8791D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A8791D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A8791D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A8791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A8791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6">
    <w:name w:val="annotation reference"/>
    <w:uiPriority w:val="99"/>
    <w:semiHidden/>
    <w:unhideWhenUsed/>
    <w:qFormat/>
    <w:rsid w:val="00A8791D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A8791D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A8791D"/>
    <w:rPr>
      <w:rFonts w:ascii="Times New Roman" w:eastAsiaTheme="minorHAnsi" w:hAnsi="Times New Roman" w:cs="Times New Roman"/>
      <w:b/>
      <w:bCs/>
      <w:sz w:val="20"/>
      <w:szCs w:val="20"/>
      <w:lang w:eastAsia="en-US"/>
    </w:rPr>
  </w:style>
  <w:style w:type="character" w:customStyle="1" w:styleId="afa">
    <w:name w:val="Подзаголовок Знак"/>
    <w:basedOn w:val="a0"/>
    <w:link w:val="afb"/>
    <w:qFormat/>
    <w:rsid w:val="00A8791D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spellingerror">
    <w:name w:val="spellingerror"/>
    <w:basedOn w:val="a0"/>
    <w:qFormat/>
    <w:rsid w:val="00A8791D"/>
  </w:style>
  <w:style w:type="character" w:customStyle="1" w:styleId="normaltextrun">
    <w:name w:val="normaltextrun"/>
    <w:basedOn w:val="a0"/>
    <w:qFormat/>
    <w:rsid w:val="00A8791D"/>
  </w:style>
  <w:style w:type="character" w:customStyle="1" w:styleId="eop">
    <w:name w:val="eop"/>
    <w:basedOn w:val="a0"/>
    <w:qFormat/>
    <w:rsid w:val="00A8791D"/>
  </w:style>
  <w:style w:type="character" w:customStyle="1" w:styleId="21">
    <w:name w:val="Основной текст 2 Знак"/>
    <w:basedOn w:val="a0"/>
    <w:link w:val="22"/>
    <w:uiPriority w:val="99"/>
    <w:qFormat/>
    <w:rsid w:val="004545CB"/>
    <w:rPr>
      <w:rFonts w:ascii="Times New Roman" w:eastAsia="Calibri" w:hAnsi="Times New Roman" w:cs="Times New Roman"/>
      <w:i/>
      <w:sz w:val="24"/>
      <w:szCs w:val="24"/>
    </w:rPr>
  </w:style>
  <w:style w:type="character" w:customStyle="1" w:styleId="afc">
    <w:name w:val="Основной текст с отступом Знак"/>
    <w:basedOn w:val="a0"/>
    <w:link w:val="BodyTextIndented"/>
    <w:uiPriority w:val="99"/>
    <w:qFormat/>
    <w:rsid w:val="004B43E2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206625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qFormat/>
    <w:rsid w:val="00206625"/>
    <w:rPr>
      <w:rFonts w:ascii="Times New Roman" w:hAnsi="Times New Roman" w:cs="Times New Roman"/>
      <w:b/>
      <w:sz w:val="28"/>
      <w:szCs w:val="28"/>
    </w:rPr>
  </w:style>
  <w:style w:type="character" w:styleId="afd">
    <w:name w:val="Hyperlink"/>
    <w:rPr>
      <w:color w:val="000080"/>
      <w:u w:val="single"/>
    </w:rPr>
  </w:style>
  <w:style w:type="paragraph" w:styleId="afe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A879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List"/>
    <w:basedOn w:val="af1"/>
    <w:rPr>
      <w:rFonts w:cs="Droid Sans"/>
    </w:rPr>
  </w:style>
  <w:style w:type="paragraph" w:styleId="aff0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f1">
    <w:name w:val="index heading"/>
    <w:basedOn w:val="afe"/>
  </w:style>
  <w:style w:type="paragraph" w:styleId="a4">
    <w:name w:val="footnote text"/>
    <w:basedOn w:val="a"/>
    <w:link w:val="a3"/>
    <w:uiPriority w:val="99"/>
    <w:unhideWhenUsed/>
    <w:qFormat/>
    <w:rsid w:val="00A8791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styleId="af">
    <w:name w:val="List Paragraph"/>
    <w:basedOn w:val="a"/>
    <w:link w:val="ae"/>
    <w:uiPriority w:val="34"/>
    <w:qFormat/>
    <w:rsid w:val="00A8791D"/>
    <w:pPr>
      <w:ind w:left="708"/>
    </w:pPr>
    <w:rPr>
      <w:rFonts w:ascii="Calibri" w:eastAsia="Times New Roman" w:hAnsi="Calibri" w:cs="Times New Roman"/>
      <w:lang w:eastAsia="ar-SA"/>
    </w:rPr>
  </w:style>
  <w:style w:type="paragraph" w:styleId="aff2">
    <w:name w:val="TOC Heading"/>
    <w:basedOn w:val="1"/>
    <w:next w:val="a"/>
    <w:uiPriority w:val="39"/>
    <w:unhideWhenUsed/>
    <w:qFormat/>
    <w:rsid w:val="00A8791D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A8791D"/>
    <w:pPr>
      <w:spacing w:after="100" w:line="259" w:lineRule="auto"/>
      <w:ind w:left="220"/>
    </w:pPr>
    <w:rPr>
      <w:rFonts w:cs="Times New Roman"/>
    </w:rPr>
  </w:style>
  <w:style w:type="paragraph" w:styleId="13">
    <w:name w:val="toc 1"/>
    <w:basedOn w:val="a"/>
    <w:next w:val="a"/>
    <w:autoRedefine/>
    <w:uiPriority w:val="39"/>
    <w:unhideWhenUsed/>
    <w:rsid w:val="00A8791D"/>
    <w:pPr>
      <w:spacing w:after="100" w:line="259" w:lineRule="auto"/>
    </w:pPr>
    <w:rPr>
      <w:rFonts w:cs="Times New Roman"/>
    </w:rPr>
  </w:style>
  <w:style w:type="paragraph" w:styleId="33">
    <w:name w:val="toc 3"/>
    <w:basedOn w:val="a"/>
    <w:next w:val="a"/>
    <w:autoRedefine/>
    <w:uiPriority w:val="39"/>
    <w:unhideWhenUsed/>
    <w:rsid w:val="00A8791D"/>
    <w:pPr>
      <w:spacing w:after="100" w:line="259" w:lineRule="auto"/>
      <w:ind w:left="440"/>
    </w:pPr>
    <w:rPr>
      <w:rFonts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A8791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footer"/>
    <w:basedOn w:val="a"/>
    <w:link w:val="a9"/>
    <w:uiPriority w:val="99"/>
    <w:unhideWhenUsed/>
    <w:rsid w:val="00A8791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d">
    <w:name w:val="Normal (Web)"/>
    <w:basedOn w:val="1"/>
    <w:next w:val="a"/>
    <w:link w:val="ac"/>
    <w:autoRedefine/>
    <w:uiPriority w:val="99"/>
    <w:unhideWhenUsed/>
    <w:qFormat/>
    <w:rsid w:val="00A8791D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uiPriority w:val="1"/>
    <w:qFormat/>
    <w:rsid w:val="00A8791D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A8791D"/>
    <w:pPr>
      <w:widowControl w:val="0"/>
      <w:spacing w:after="0" w:line="322" w:lineRule="exact"/>
    </w:pPr>
    <w:rPr>
      <w:rFonts w:ascii="Times New Roman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A8791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f5">
    <w:name w:val="annotation text"/>
    <w:basedOn w:val="a"/>
    <w:link w:val="af4"/>
    <w:uiPriority w:val="99"/>
    <w:semiHidden/>
    <w:unhideWhenUsed/>
    <w:rsid w:val="00A8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A8791D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4">
    <w:name w:val="Revision"/>
    <w:uiPriority w:val="99"/>
    <w:semiHidden/>
    <w:qFormat/>
    <w:rsid w:val="00A8791D"/>
    <w:rPr>
      <w:rFonts w:ascii="Calibri" w:eastAsiaTheme="minorHAnsi" w:hAnsi="Calibri"/>
      <w:lang w:eastAsia="en-US"/>
    </w:rPr>
  </w:style>
  <w:style w:type="paragraph" w:customStyle="1" w:styleId="ConsPlusNormal">
    <w:name w:val="ConsPlusNormal"/>
    <w:qFormat/>
    <w:rsid w:val="00A8791D"/>
    <w:pPr>
      <w:widowControl w:val="0"/>
    </w:pPr>
    <w:rPr>
      <w:rFonts w:ascii="Arial" w:hAnsi="Arial" w:cs="Arial"/>
      <w:sz w:val="20"/>
    </w:rPr>
  </w:style>
  <w:style w:type="paragraph" w:styleId="afb">
    <w:name w:val="Subtitle"/>
    <w:basedOn w:val="a"/>
    <w:next w:val="af1"/>
    <w:link w:val="afa"/>
    <w:qFormat/>
    <w:rsid w:val="00A8791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paragraph">
    <w:name w:val="paragraph"/>
    <w:basedOn w:val="a"/>
    <w:qFormat/>
    <w:rsid w:val="00A879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8791D"/>
    <w:pPr>
      <w:widowControl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22">
    <w:name w:val="Body Text 2"/>
    <w:basedOn w:val="a"/>
    <w:link w:val="21"/>
    <w:uiPriority w:val="99"/>
    <w:unhideWhenUsed/>
    <w:qFormat/>
    <w:rsid w:val="004545CB"/>
    <w:pPr>
      <w:tabs>
        <w:tab w:val="left" w:pos="481"/>
      </w:tabs>
      <w:spacing w:after="0" w:line="240" w:lineRule="auto"/>
    </w:pPr>
    <w:rPr>
      <w:rFonts w:ascii="Times New Roman" w:eastAsia="Calibri" w:hAnsi="Times New Roman" w:cs="Times New Roman"/>
      <w:i/>
      <w:sz w:val="24"/>
      <w:szCs w:val="24"/>
    </w:rPr>
  </w:style>
  <w:style w:type="paragraph" w:customStyle="1" w:styleId="BodyTextIndented">
    <w:name w:val="Body Text;Indented"/>
    <w:basedOn w:val="a"/>
    <w:link w:val="afc"/>
    <w:uiPriority w:val="99"/>
    <w:unhideWhenUsed/>
    <w:qFormat/>
    <w:rsid w:val="004B43E2"/>
    <w:pPr>
      <w:spacing w:after="0" w:line="240" w:lineRule="auto"/>
      <w:ind w:right="707" w:firstLine="709"/>
      <w:jc w:val="both"/>
    </w:pPr>
    <w:rPr>
      <w:rFonts w:ascii="Times New Roman" w:hAnsi="Times New Roman"/>
      <w:sz w:val="28"/>
      <w:szCs w:val="28"/>
    </w:rPr>
  </w:style>
  <w:style w:type="paragraph" w:styleId="32">
    <w:name w:val="Body Text 3"/>
    <w:basedOn w:val="a"/>
    <w:link w:val="31"/>
    <w:uiPriority w:val="99"/>
    <w:unhideWhenUsed/>
    <w:qFormat/>
    <w:rsid w:val="00206625"/>
    <w:pPr>
      <w:spacing w:after="0"/>
      <w:jc w:val="center"/>
    </w:pPr>
    <w:rPr>
      <w:rFonts w:ascii="Times New Roman" w:hAnsi="Times New Roman" w:cs="Times New Roman"/>
      <w:b/>
      <w:sz w:val="28"/>
      <w:szCs w:val="28"/>
    </w:rPr>
  </w:style>
  <w:style w:type="numbering" w:customStyle="1" w:styleId="aff5">
    <w:name w:val="Без списка"/>
    <w:uiPriority w:val="99"/>
    <w:semiHidden/>
    <w:unhideWhenUsed/>
    <w:qFormat/>
  </w:style>
  <w:style w:type="table" w:styleId="aff6">
    <w:name w:val="Table Grid"/>
    <w:basedOn w:val="a1"/>
    <w:uiPriority w:val="59"/>
    <w:rsid w:val="00A87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A8791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vKCbplnIzikVJgz+SRcp8CL2FcxhmVJOTXOvaK0VHzw=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uyGMiZAaMWjbOdI70+UIUENR/8Iix878ZmnIRnANn5Y=</DigestValue>
    </Reference>
  </SignedInfo>
  <SignatureValue>xvj/4I2awQ24vfzIWk/Snhlg0XQu33plLUyhpJKvbsibXBaq8P6o9DGaKdgMeAy5
UUJrG5V5ss2OzBVQFC+zdQ==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zsGP6bRfPQgOQrsOr+kSeWv4MLA=</DigestValue>
      </Reference>
      <Reference URI="/word/document.xml?ContentType=application/vnd.openxmlformats-officedocument.wordprocessingml.document.main+xml">
        <DigestMethod Algorithm="http://www.w3.org/2000/09/xmldsig#sha1"/>
        <DigestValue>7WDapCxVMh9QpEQ6XMuW/NWMuVs=</DigestValue>
      </Reference>
      <Reference URI="/word/endnotes.xml?ContentType=application/vnd.openxmlformats-officedocument.wordprocessingml.endnotes+xml">
        <DigestMethod Algorithm="http://www.w3.org/2000/09/xmldsig#sha1"/>
        <DigestValue>UPD32udVKwrHd0Ug78/LUzfZcxY=</DigestValue>
      </Reference>
      <Reference URI="/word/fontTable.xml?ContentType=application/vnd.openxmlformats-officedocument.wordprocessingml.fontTable+xml">
        <DigestMethod Algorithm="http://www.w3.org/2000/09/xmldsig#sha1"/>
        <DigestValue>INYOo8e/c59jzMrXKkwRhR2rSqk=</DigestValue>
      </Reference>
      <Reference URI="/word/footer1.xml?ContentType=application/vnd.openxmlformats-officedocument.wordprocessingml.footer+xml">
        <DigestMethod Algorithm="http://www.w3.org/2000/09/xmldsig#sha1"/>
        <DigestValue>6KnFcrgscaEfN3qpVEIpq/8R5vg=</DigestValue>
      </Reference>
      <Reference URI="/word/footer10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11.xml?ContentType=application/vnd.openxmlformats-officedocument.wordprocessingml.footer+xml">
        <DigestMethod Algorithm="http://www.w3.org/2000/09/xmldsig#sha1"/>
        <DigestValue>eQ1bbImB10eOLycq02WSwxZj2wQ=</DigestValue>
      </Reference>
      <Reference URI="/word/footer12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13.xml?ContentType=application/vnd.openxmlformats-officedocument.wordprocessingml.footer+xml">
        <DigestMethod Algorithm="http://www.w3.org/2000/09/xmldsig#sha1"/>
        <DigestValue>eQ1bbImB10eOLycq02WSwxZj2wQ=</DigestValue>
      </Reference>
      <Reference URI="/word/footer14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15.xml?ContentType=application/vnd.openxmlformats-officedocument.wordprocessingml.footer+xml">
        <DigestMethod Algorithm="http://www.w3.org/2000/09/xmldsig#sha1"/>
        <DigestValue>eQ1bbImB10eOLycq02WSwxZj2wQ=</DigestValue>
      </Reference>
      <Reference URI="/word/footer2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3.xml?ContentType=application/vnd.openxmlformats-officedocument.wordprocessingml.footer+xml">
        <DigestMethod Algorithm="http://www.w3.org/2000/09/xmldsig#sha1"/>
        <DigestValue>6KnFcrgscaEfN3qpVEIpq/8R5vg=</DigestValue>
      </Reference>
      <Reference URI="/word/footer4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5.xml?ContentType=application/vnd.openxmlformats-officedocument.wordprocessingml.footer+xml">
        <DigestMethod Algorithm="http://www.w3.org/2000/09/xmldsig#sha1"/>
        <DigestValue>6KnFcrgscaEfN3qpVEIpq/8R5vg=</DigestValue>
      </Reference>
      <Reference URI="/word/footer6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7.xml?ContentType=application/vnd.openxmlformats-officedocument.wordprocessingml.footer+xml">
        <DigestMethod Algorithm="http://www.w3.org/2000/09/xmldsig#sha1"/>
        <DigestValue>6KnFcrgscaEfN3qpVEIpq/8R5vg=</DigestValue>
      </Reference>
      <Reference URI="/word/footer8.xml?ContentType=application/vnd.openxmlformats-officedocument.wordprocessingml.footer+xml">
        <DigestMethod Algorithm="http://www.w3.org/2000/09/xmldsig#sha1"/>
        <DigestValue>LTkAVRxohqoYPc8CADO+UkYdads=</DigestValue>
      </Reference>
      <Reference URI="/word/footer9.xml?ContentType=application/vnd.openxmlformats-officedocument.wordprocessingml.footer+xml">
        <DigestMethod Algorithm="http://www.w3.org/2000/09/xmldsig#sha1"/>
        <DigestValue>6KnFcrgscaEfN3qpVEIpq/8R5vg=</DigestValue>
      </Reference>
      <Reference URI="/word/footnotes.xml?ContentType=application/vnd.openxmlformats-officedocument.wordprocessingml.footnotes+xml">
        <DigestMethod Algorithm="http://www.w3.org/2000/09/xmldsig#sha1"/>
        <DigestValue>SD6oruTxhBH4BZ/4aVoVhxsBdJ0=</DigestValue>
      </Reference>
      <Reference URI="/word/numbering.xml?ContentType=application/vnd.openxmlformats-officedocument.wordprocessingml.numbering+xml">
        <DigestMethod Algorithm="http://www.w3.org/2000/09/xmldsig#sha1"/>
        <DigestValue>rNyjTiuvYqRSN4M7glhBBCsEeWU=</DigestValue>
      </Reference>
      <Reference URI="/word/settings.xml?ContentType=application/vnd.openxmlformats-officedocument.wordprocessingml.settings+xml">
        <DigestMethod Algorithm="http://www.w3.org/2000/09/xmldsig#sha1"/>
        <DigestValue>ksPuwJfb8RfuuLUEh1IgZJucdsA=</DigestValue>
      </Reference>
      <Reference URI="/word/styles.xml?ContentType=application/vnd.openxmlformats-officedocument.wordprocessingml.styles+xml">
        <DigestMethod Algorithm="http://www.w3.org/2000/09/xmldsig#sha1"/>
        <DigestValue>1ZzkWVZPVBiNYUgqt6ZuEMUCWw8=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2025-06-04T04:20:48Z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7E396-D404-4C75-8E45-D54A0E79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11369</Words>
  <Characters>64806</Characters>
  <Application>Microsoft Office Word</Application>
  <DocSecurity>0</DocSecurity>
  <Lines>540</Lines>
  <Paragraphs>152</Paragraphs>
  <ScaleCrop>false</ScaleCrop>
  <Company/>
  <LinksUpToDate>false</LinksUpToDate>
  <CharactersWithSpaces>76023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35</cp:revision>
  <dcterms:created xsi:type="dcterms:W3CDTF">2024-05-29T18:30:00Z</dcterms:created>
  <dcterms:modified xsi:type="dcterms:W3CDTF">2025-05-30T07:48:00Z</dcterms:modified>
  <dc:language>ru-RU</dc:language>
</cp:coreProperties>
</file>