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A01" w:rsidRDefault="0054381A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6B0A01" w:rsidRDefault="0054381A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6B0A01" w:rsidRDefault="0054381A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6B0A01" w:rsidRDefault="0054381A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6B0A01" w:rsidRDefault="0054381A">
      <w:pPr>
        <w:pStyle w:val="af2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6B0A01" w:rsidRDefault="006B0A0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sz w:val="28"/>
          <w:szCs w:val="28"/>
          <w:vertAlign w:val="superscript"/>
          <w:lang w:eastAsia="ru-RU"/>
        </w:rPr>
      </w:pPr>
    </w:p>
    <w:p w:rsidR="006B0A01" w:rsidRDefault="006B0A01">
      <w:pPr>
        <w:spacing w:line="36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6B0A01" w:rsidRDefault="006B0A01">
      <w:pPr>
        <w:spacing w:line="36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6B0A01" w:rsidRDefault="006B0A01">
      <w:pPr>
        <w:spacing w:line="36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6B0A01" w:rsidRDefault="006B0A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0A01" w:rsidRDefault="006B0A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0A01" w:rsidRDefault="0054381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6B0A01" w:rsidRDefault="0054381A">
      <w:pPr>
        <w:pStyle w:val="5"/>
      </w:pPr>
      <w:r>
        <w:t>ОБЩЕОБРАЗОВАТЕЛЬНОЙ</w:t>
      </w:r>
      <w:r>
        <w:t xml:space="preserve"> ДИСЦИПЛИНЫ</w:t>
      </w:r>
    </w:p>
    <w:p w:rsidR="006B0A01" w:rsidRDefault="0054381A">
      <w:pPr>
        <w:spacing w:after="0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  <w:r>
        <w:rPr>
          <w:rFonts w:ascii="Times New Roman" w:hAnsi="Times New Roman"/>
          <w:b/>
          <w:sz w:val="28"/>
          <w:szCs w:val="28"/>
        </w:rPr>
        <w:t>ПД.03 «Физика»</w:t>
      </w:r>
    </w:p>
    <w:p w:rsidR="006B0A01" w:rsidRDefault="0054381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6B0A01" w:rsidRDefault="0054381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/>
          <w:sz w:val="28"/>
          <w:szCs w:val="28"/>
        </w:rPr>
        <w:t>и</w:t>
      </w:r>
      <w:bookmarkEnd w:id="0"/>
    </w:p>
    <w:p w:rsidR="006B0A01" w:rsidRDefault="0054381A">
      <w:pPr>
        <w:pStyle w:val="34"/>
      </w:pPr>
      <w:r>
        <w:t>10.02.04 «Обеспечение информационной безопасности телекоммуникационных систем»</w:t>
      </w:r>
    </w:p>
    <w:p w:rsidR="006B0A01" w:rsidRDefault="006B0A01">
      <w:pPr>
        <w:rPr>
          <w:rFonts w:ascii="Times New Roman" w:hAnsi="Times New Roman"/>
          <w:b/>
          <w:i/>
          <w:sz w:val="28"/>
          <w:szCs w:val="28"/>
        </w:rPr>
      </w:pPr>
    </w:p>
    <w:p w:rsidR="006B0A01" w:rsidRDefault="006B0A01">
      <w:pPr>
        <w:rPr>
          <w:rFonts w:ascii="Times New Roman" w:hAnsi="Times New Roman"/>
          <w:b/>
          <w:i/>
          <w:sz w:val="28"/>
          <w:szCs w:val="28"/>
        </w:rPr>
      </w:pPr>
    </w:p>
    <w:p w:rsidR="006B0A01" w:rsidRDefault="006B0A01">
      <w:pPr>
        <w:rPr>
          <w:rFonts w:ascii="Times New Roman" w:hAnsi="Times New Roman"/>
          <w:b/>
          <w:i/>
          <w:sz w:val="28"/>
          <w:szCs w:val="28"/>
        </w:rPr>
      </w:pPr>
    </w:p>
    <w:p w:rsidR="006B0A01" w:rsidRDefault="006B0A01">
      <w:pPr>
        <w:rPr>
          <w:rFonts w:ascii="Times New Roman" w:hAnsi="Times New Roman"/>
          <w:b/>
          <w:i/>
          <w:sz w:val="28"/>
          <w:szCs w:val="28"/>
        </w:rPr>
      </w:pPr>
    </w:p>
    <w:p w:rsidR="006B0A01" w:rsidRDefault="006B0A01">
      <w:pPr>
        <w:rPr>
          <w:rFonts w:ascii="Times New Roman" w:hAnsi="Times New Roman"/>
          <w:b/>
          <w:i/>
          <w:sz w:val="28"/>
          <w:szCs w:val="28"/>
        </w:rPr>
      </w:pPr>
    </w:p>
    <w:p w:rsidR="006B0A01" w:rsidRDefault="006B0A01">
      <w:pPr>
        <w:rPr>
          <w:rFonts w:ascii="Times New Roman" w:hAnsi="Times New Roman"/>
          <w:b/>
          <w:i/>
          <w:sz w:val="28"/>
          <w:szCs w:val="28"/>
        </w:rPr>
      </w:pPr>
    </w:p>
    <w:p w:rsidR="006B0A01" w:rsidRDefault="006B0A01">
      <w:pPr>
        <w:rPr>
          <w:rFonts w:ascii="Times New Roman" w:hAnsi="Times New Roman"/>
          <w:b/>
          <w:i/>
          <w:sz w:val="28"/>
          <w:szCs w:val="28"/>
        </w:rPr>
      </w:pPr>
    </w:p>
    <w:p w:rsidR="006B0A01" w:rsidRDefault="006B0A01">
      <w:pPr>
        <w:rPr>
          <w:rFonts w:ascii="Times New Roman" w:hAnsi="Times New Roman"/>
          <w:b/>
          <w:i/>
          <w:sz w:val="28"/>
          <w:szCs w:val="28"/>
        </w:rPr>
      </w:pPr>
    </w:p>
    <w:p w:rsidR="006B0A01" w:rsidRDefault="0054381A">
      <w:pPr>
        <w:spacing w:after="200" w:line="276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2025 г.</w:t>
      </w:r>
      <w:r>
        <w:br w:type="page"/>
      </w:r>
    </w:p>
    <w:tbl>
      <w:tblPr>
        <w:tblW w:w="10227" w:type="dxa"/>
        <w:tblLayout w:type="fixed"/>
        <w:tblLook w:val="04A0" w:firstRow="1" w:lastRow="0" w:firstColumn="1" w:lastColumn="0" w:noHBand="0" w:noVBand="1"/>
      </w:tblPr>
      <w:tblGrid>
        <w:gridCol w:w="5735"/>
        <w:gridCol w:w="4492"/>
      </w:tblGrid>
      <w:tr w:rsidR="006B0A01">
        <w:trPr>
          <w:trHeight w:val="2398"/>
        </w:trPr>
        <w:tc>
          <w:tcPr>
            <w:tcW w:w="5734" w:type="dxa"/>
          </w:tcPr>
          <w:p w:rsidR="006B0A01" w:rsidRDefault="0054381A">
            <w:pPr>
              <w:pageBreakBefore/>
              <w:tabs>
                <w:tab w:val="left" w:pos="3168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6B0A01" w:rsidRDefault="0054381A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 заседании цикловой комиссии</w:t>
            </w:r>
          </w:p>
          <w:p w:rsidR="006B0A01" w:rsidRDefault="00543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математических и 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естественнонаучных</w:t>
            </w:r>
          </w:p>
          <w:p w:rsidR="006B0A01" w:rsidRDefault="00543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дисциплин</w:t>
            </w:r>
          </w:p>
          <w:p w:rsidR="006B0A01" w:rsidRDefault="0054381A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Протокол №7 от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21.02. 2025 года</w:t>
            </w:r>
          </w:p>
          <w:p w:rsidR="006B0A01" w:rsidRDefault="0054381A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Председатель ЦК</w:t>
            </w:r>
          </w:p>
          <w:p w:rsidR="006B0A01" w:rsidRDefault="0054381A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___________________М.Ш.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Джалогония</w:t>
            </w:r>
            <w:proofErr w:type="spellEnd"/>
          </w:p>
          <w:p w:rsidR="006B0A01" w:rsidRDefault="006B0A01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92" w:type="dxa"/>
          </w:tcPr>
          <w:p w:rsidR="006B0A01" w:rsidRDefault="0054381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6B0A01" w:rsidRDefault="005438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Зам. директора по УМР</w:t>
            </w:r>
          </w:p>
          <w:p w:rsidR="006B0A01" w:rsidRDefault="0054381A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6B0A01" w:rsidRDefault="005438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«28»августа 2025г.</w:t>
            </w:r>
          </w:p>
        </w:tc>
      </w:tr>
    </w:tbl>
    <w:p w:rsidR="006B0A01" w:rsidRDefault="0054381A">
      <w:pPr>
        <w:pStyle w:val="32"/>
      </w:pPr>
      <w:r>
        <w:t xml:space="preserve">Рабочая программа общеобразовательной дисциплины ПД.03 </w:t>
      </w:r>
      <w:r>
        <w:t>«Физика»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10.02.04 «Обес</w:t>
      </w:r>
      <w:r>
        <w:t xml:space="preserve">печение информационной безопасности телекоммуникационных систем», на основании ФГОС СПО, утвержденного приказом </w:t>
      </w:r>
      <w:proofErr w:type="spellStart"/>
      <w:r>
        <w:t>Минобрнауки</w:t>
      </w:r>
      <w:proofErr w:type="spellEnd"/>
      <w:r>
        <w:t xml:space="preserve"> России от 09.12.2016 №1551 (в ред. от 3.07.2024 №464)  «Об утверждении федерального государственного образовательного стандарта сред</w:t>
      </w:r>
      <w:r>
        <w:t>него профессионального образования по специальности 10.02.04 «Обеспечение информационной безопасности телекоммуникационных систем».</w:t>
      </w:r>
    </w:p>
    <w:p w:rsidR="006B0A01" w:rsidRDefault="005438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общеобразовательной дисциплины ПД.03 «Физика», разработана на основе требований ФГОС СОО, утвержденного </w:t>
      </w:r>
      <w:r>
        <w:rPr>
          <w:rFonts w:ascii="Times New Roman" w:hAnsi="Times New Roman"/>
          <w:sz w:val="28"/>
          <w:szCs w:val="28"/>
        </w:rPr>
        <w:t>приказом Министерства образования и науки РФ от 17 мая 2012 г. №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732), Федеральной образоват</w:t>
      </w:r>
      <w:r>
        <w:rPr>
          <w:rFonts w:ascii="Times New Roman" w:hAnsi="Times New Roman"/>
          <w:sz w:val="28"/>
          <w:szCs w:val="28"/>
        </w:rPr>
        <w:t>ельной программой среднего общего образования, утвержденной приказом Минпросвещения России от 18.05.2023 № 371, и с учетом примерной рабочей программы общеобразовательной дисциплины ПД.03 «Физика», утвержденной на Заседании Совета по оценке содержания и ка</w:t>
      </w:r>
      <w:r>
        <w:rPr>
          <w:rFonts w:ascii="Times New Roman" w:hAnsi="Times New Roman"/>
          <w:sz w:val="28"/>
          <w:szCs w:val="28"/>
        </w:rPr>
        <w:t>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6B0A01" w:rsidRDefault="006B0A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0A01" w:rsidRDefault="005438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</w:t>
      </w:r>
      <w:r>
        <w:rPr>
          <w:rFonts w:ascii="Times New Roman" w:hAnsi="Times New Roman"/>
          <w:sz w:val="28"/>
          <w:szCs w:val="28"/>
        </w:rPr>
        <w:t>ждение Ростовской области «Ростовский-на-Дону колледж связи и информатики»</w:t>
      </w:r>
    </w:p>
    <w:p w:rsidR="006B0A01" w:rsidRDefault="005438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Разработчик: Карпова О.В. – </w:t>
      </w:r>
      <w:r>
        <w:rPr>
          <w:rFonts w:ascii="Times New Roman" w:hAnsi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</w:t>
      </w:r>
      <w:r>
        <w:rPr>
          <w:rFonts w:ascii="Times New Roman" w:hAnsi="Times New Roman"/>
          <w:sz w:val="28"/>
          <w:szCs w:val="28"/>
        </w:rPr>
        <w:t>и».</w:t>
      </w:r>
    </w:p>
    <w:p w:rsidR="006B0A01" w:rsidRDefault="0054381A">
      <w:pPr>
        <w:pStyle w:val="Style5"/>
        <w:widowControl/>
        <w:spacing w:line="240" w:lineRule="auto"/>
        <w:ind w:right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Рецензенты: </w:t>
      </w:r>
    </w:p>
    <w:p w:rsidR="006B0A01" w:rsidRDefault="005438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Джалагония</w:t>
      </w:r>
      <w:proofErr w:type="spellEnd"/>
      <w:r>
        <w:rPr>
          <w:rFonts w:ascii="Times New Roman" w:hAnsi="Times New Roman"/>
          <w:sz w:val="28"/>
          <w:szCs w:val="28"/>
        </w:rPr>
        <w:t xml:space="preserve"> М.Ш.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  <w:r>
        <w:br w:type="page"/>
      </w:r>
    </w:p>
    <w:p w:rsidR="006B0A01" w:rsidRDefault="0054381A">
      <w:pPr>
        <w:pStyle w:val="4"/>
        <w:spacing w:after="0" w:line="240" w:lineRule="auto"/>
      </w:pPr>
      <w:r>
        <w:lastRenderedPageBreak/>
        <w:t>СОДЕРЖАНИЕ</w:t>
      </w:r>
    </w:p>
    <w:p w:rsidR="006B0A01" w:rsidRDefault="006B0A01">
      <w:pPr>
        <w:rPr>
          <w:lang w:eastAsia="ru-RU"/>
        </w:rPr>
      </w:pPr>
    </w:p>
    <w:tbl>
      <w:tblPr>
        <w:tblW w:w="8677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6B0A01">
        <w:tc>
          <w:tcPr>
            <w:tcW w:w="739" w:type="dxa"/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ЗОВАТЕЛЬНОЙ ДИСЦИПЛИНЫ</w:t>
            </w:r>
          </w:p>
          <w:p w:rsidR="006B0A01" w:rsidRDefault="006B0A0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B0A01" w:rsidRDefault="006B0A0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6B0A01">
        <w:tc>
          <w:tcPr>
            <w:tcW w:w="739" w:type="dxa"/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B0A01" w:rsidRDefault="006B0A0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6B0A01">
        <w:tc>
          <w:tcPr>
            <w:tcW w:w="739" w:type="dxa"/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  <w:shd w:val="clear" w:color="auto" w:fill="auto"/>
          </w:tcPr>
          <w:p w:rsidR="006B0A01" w:rsidRDefault="006B0A0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6B0A01">
        <w:tc>
          <w:tcPr>
            <w:tcW w:w="8677" w:type="dxa"/>
            <w:gridSpan w:val="3"/>
            <w:shd w:val="clear" w:color="auto" w:fill="auto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B0A01">
        <w:tc>
          <w:tcPr>
            <w:tcW w:w="739" w:type="dxa"/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6B0A01" w:rsidRDefault="006B0A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B0A01" w:rsidRDefault="006B0A0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6B0A01" w:rsidRDefault="006B0A0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6B0A01">
        <w:tc>
          <w:tcPr>
            <w:tcW w:w="739" w:type="dxa"/>
            <w:shd w:val="clear" w:color="auto" w:fill="auto"/>
          </w:tcPr>
          <w:p w:rsidR="006B0A01" w:rsidRDefault="006B0A0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B0A01" w:rsidRDefault="006B0A0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_Hlk96002302"/>
            <w:bookmarkEnd w:id="1"/>
          </w:p>
        </w:tc>
      </w:tr>
    </w:tbl>
    <w:p w:rsidR="006B0A01" w:rsidRDefault="006B0A01">
      <w:pPr>
        <w:sectPr w:rsidR="006B0A01">
          <w:pgSz w:w="11906" w:h="16838"/>
          <w:pgMar w:top="1134" w:right="566" w:bottom="1134" w:left="1701" w:header="0" w:footer="0" w:gutter="0"/>
          <w:cols w:space="720"/>
          <w:formProt w:val="0"/>
          <w:docGrid w:linePitch="299"/>
        </w:sectPr>
      </w:pPr>
    </w:p>
    <w:p w:rsidR="006B0A01" w:rsidRDefault="0054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6B0A01" w:rsidRDefault="006B0A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0A01" w:rsidRDefault="00543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B0A01" w:rsidRDefault="005438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Учебная дисциплина ПД</w:t>
      </w:r>
      <w:r>
        <w:rPr>
          <w:rFonts w:ascii="Times New Roman" w:hAnsi="Times New Roman"/>
          <w:sz w:val="28"/>
          <w:szCs w:val="28"/>
        </w:rPr>
        <w:t xml:space="preserve">.03 «Физика»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льной программы в соответствии с ФГОС СПО по специальности </w:t>
      </w:r>
      <w:r>
        <w:rPr>
          <w:rFonts w:ascii="Times New Roman" w:hAnsi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утвержденного приказом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09.12.2016 №1551 (в ред. от 3.07.2024 №464) «Об утверждении федерального</w:t>
      </w:r>
      <w:r>
        <w:rPr>
          <w:rFonts w:ascii="Times New Roman" w:hAnsi="Times New Roman"/>
          <w:sz w:val="28"/>
          <w:szCs w:val="28"/>
        </w:rPr>
        <w:t xml:space="preserve">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систем».</w:t>
      </w:r>
    </w:p>
    <w:p w:rsidR="006B0A01" w:rsidRDefault="006B0A0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0A01" w:rsidRDefault="0054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6B0A01" w:rsidRDefault="005438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hAnsi="Times New Roman"/>
          <w:sz w:val="28"/>
          <w:szCs w:val="28"/>
        </w:rPr>
        <w:t>ПД.03 «Физика»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</w:t>
      </w:r>
    </w:p>
    <w:p w:rsidR="006B0A01" w:rsidRDefault="0054381A">
      <w:pPr>
        <w:numPr>
          <w:ilvl w:val="0"/>
          <w:numId w:val="1"/>
        </w:num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формирование у обучающихся уверенности в ценности образования, значимости физических знаний для современного квалифицированного специалиста при осуществлении его профессиональной деятельности;</w:t>
      </w:r>
    </w:p>
    <w:p w:rsidR="006B0A01" w:rsidRDefault="0054381A">
      <w:pPr>
        <w:numPr>
          <w:ilvl w:val="0"/>
          <w:numId w:val="1"/>
        </w:num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овладение специфической системой физич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еских понятий, терминологией и символикой;</w:t>
      </w:r>
    </w:p>
    <w:p w:rsidR="006B0A01" w:rsidRDefault="0054381A">
      <w:pPr>
        <w:numPr>
          <w:ilvl w:val="0"/>
          <w:numId w:val="1"/>
        </w:num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освоение основных физических теорий, законов, закономерностей;</w:t>
      </w:r>
    </w:p>
    <w:p w:rsidR="006B0A01" w:rsidRDefault="0054381A">
      <w:pPr>
        <w:numPr>
          <w:ilvl w:val="0"/>
          <w:numId w:val="1"/>
        </w:num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овладение основными методами научного познания природы, используемыми в физике (наблюдение, описание, измерение, выдвижение гипотез, проведение экспер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имента);</w:t>
      </w:r>
    </w:p>
    <w:p w:rsidR="006B0A01" w:rsidRDefault="0054381A">
      <w:pPr>
        <w:numPr>
          <w:ilvl w:val="0"/>
          <w:numId w:val="1"/>
        </w:num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:rsidR="006B0A01" w:rsidRDefault="0054381A">
      <w:pPr>
        <w:numPr>
          <w:ilvl w:val="0"/>
          <w:numId w:val="1"/>
        </w:num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формирование умения решать физические задачи разных уровней сложност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и;</w:t>
      </w:r>
    </w:p>
    <w:p w:rsidR="006B0A01" w:rsidRDefault="0054381A">
      <w:pPr>
        <w:numPr>
          <w:ilvl w:val="0"/>
          <w:numId w:val="1"/>
        </w:num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 умений формулировать и обосновывать собственную позици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 по отношению к физической информации, получаемой из разных источников;</w:t>
      </w:r>
    </w:p>
    <w:p w:rsidR="006B0A01" w:rsidRDefault="0054381A">
      <w:pPr>
        <w:numPr>
          <w:ilvl w:val="0"/>
          <w:numId w:val="1"/>
        </w:num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воспитание чувства гордости за российскую физическую науку.</w:t>
      </w:r>
    </w:p>
    <w:p w:rsidR="006B0A01" w:rsidRDefault="006B0A0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0A01" w:rsidRDefault="005438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6B0A01" w:rsidRDefault="005438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6B0A01">
          <w:pgSz w:w="11906" w:h="16838"/>
          <w:pgMar w:top="1134" w:right="566" w:bottom="1134" w:left="1701" w:header="0" w:footer="0" w:gutter="0"/>
          <w:cols w:space="720"/>
          <w:formProt w:val="0"/>
          <w:docGrid w:linePitch="299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>
        <w:rPr>
          <w:rFonts w:ascii="Times New Roman" w:hAnsi="Times New Roman"/>
          <w:sz w:val="28"/>
          <w:szCs w:val="28"/>
        </w:rPr>
        <w:t>10.02.04 «Обеспечение информационной безопасности телекоммуникационных систем».</w:t>
      </w:r>
    </w:p>
    <w:p w:rsidR="006B0A01" w:rsidRDefault="006B0A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849"/>
        <w:gridCol w:w="4865"/>
        <w:gridCol w:w="4846"/>
      </w:tblGrid>
      <w:tr w:rsidR="006B0A01">
        <w:tc>
          <w:tcPr>
            <w:tcW w:w="4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9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Планируемые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</w:t>
            </w:r>
          </w:p>
        </w:tc>
      </w:tr>
      <w:tr w:rsidR="006B0A01">
        <w:tc>
          <w:tcPr>
            <w:tcW w:w="4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6B0A01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pStyle w:val="Default"/>
              <w:rPr>
                <w:szCs w:val="20"/>
              </w:rPr>
            </w:pPr>
            <w:r w:rsidRPr="0054381A">
              <w:t xml:space="preserve">ОК 01. </w:t>
            </w:r>
            <w:r w:rsidRPr="0054381A">
              <w:rPr>
                <w:rStyle w:val="a3"/>
              </w:rPr>
              <w:t xml:space="preserve"> </w:t>
            </w:r>
            <w:r w:rsidRPr="0054381A">
              <w:rPr>
                <w:rStyle w:val="fontstyle01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r>
              <w:t>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части трудового воспитания: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готовность к труду, осознание ценности мастерства, трудолюбие;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интерес к различным сферам профессиональной деятельности;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Овладение универсальными учебны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 познавательными действиями: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а) базовые логические действия: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самостоятельно формулировать и актуализировать проблему, рассматривать ее всесторонне;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устанавливать существенный признак или основания для сравнения, классификации и обобщения;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определят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ь цели деятельности, задавать параметры и критерии их достижения;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выявлять закономерности и противоречия в рассматриваемых явлениях;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развивать креативное мышление при решении жизненных проблем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б) базовые исследовательские действия: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владеть навыками учебно-исследовательской и проектной деятельности, навыками разрешения проблем;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выявлять причинно-следственные связи и актуализировать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анализировать полученные в ходе решения задачи результаты, критически оценивать их достоверность, прогнозировать измен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ение в новых условиях;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уметь переносить знания в познавательную и практическую области жизнедеятельности;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уметь интегрировать знания из разных предметных областей;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выдвигать новые идеи, предлагать оригинальные подходы и решения;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способность их испо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льзования в познавательной и социальной практике.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атомно-мо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владеть закономерностями, законами и теориями 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ые законы, первый закон термодинамики; закон сохранения электрического заряда, закон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ренное использование законов и закономерностей при анализе физических явлений и процессов;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опорой на изученные законы, закономерности и физические явления;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 xml:space="preserve">сформировать понимания роли физики в экономической, технологической, социальной и этической сферах деятельности человека; роли и места физики в современной научной картине мира; роли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астро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номии в практической деятельности человека и дальнейшем научно- техническом развитии;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сформировать умения различать условия применимости моделей физических тел и процессов (явлений): инерциальная система отсчета, материальная точка, равноускоренное движе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ние, свободное падение, абсолютно упругая деформация, абсолютно упругое и абсолютно неупругое столкновения, моделей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газа, жидкости и твердого (кристаллического)тела, идеального газа, точечный заряд, однородное электрическое поле, однородное магнитное поле,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гармонические колебания, математический маятник, идеальный пружинный маятник, гармонические волны, идеальный колебательный контур, тонкая линза; моделей атома, атомного ядра и квантовой модели света;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 xml:space="preserve">сформировать умения объяснять особенности протекания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электризации тел,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эквипотенциальн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ости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поверхности заряженного проводника, электромагнитной индукции, самоиндукции, зависимости сопротивления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полупроводников "p-" и "n- типов" от температуры, резонанса, интерференции волн, дифракции, дисперсии, полного внутреннего отражения, фотоэффект, фи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зические принципы спектрального анализа и работы лазера, "альфа-" и "бета-" распады ядер, гамма-излучение ядер.</w:t>
            </w:r>
          </w:p>
        </w:tc>
      </w:tr>
      <w:tr w:rsidR="006B0A01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pStyle w:val="Default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ОК 02. </w:t>
            </w:r>
            <w: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</w:t>
            </w:r>
            <w:r>
              <w:t>профессиональной деятельности;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области ценности научного познания: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икультурном мире;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осознание ценности научной деятельности, готовность осуществлять проектную и исследовательскую деятельность индивидуально и 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группе;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Овладение универсальными учебными познавательными действиями: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в) работа с информацией: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ых видов и форм представления;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 xml:space="preserve">создавать тексты в различных форматах с учетом назначения информации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 целевой аудитории, выбирая оптимальную форму представления и визуализации;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 xml:space="preserve">оценивать достоверность, легитимность информации, ее соответствие правовым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морально-этическим нормам;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этических норм, норм информационной безопасности;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владеть навыками распознавания и защиты информации, информационной безопасности личности.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 xml:space="preserve">уметь учитывать границы применения изученных физических моделей: материальная точка, инерциальная система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 xml:space="preserve">сформировать умения исследовать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ианализировать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разнообразные физическ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ие явления и свойства объектов, проводить самостоятельные исследования в реальных и лабораторных условиях, читать и анализировать характеристики приборов и устройств, объяснять принципы их работы;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сформировать умения решать расчетные задачи с явно заданн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проводить расчеты на основании имеющихся данных, анализировать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результаты и корректировать методы решения с учетом полученных результатов; решать качественные задачи, требующие применения знаний из разных разделов школьного курса физики, а также интеграци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знаний из других предметов естественнонаучного цикла: выстраивать логическую цепочку рассуждений с опорой на изученные законы, закономерности и физические явления;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овладеть различными способами работы с информацией физического содержания с использовани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ем современных информационных технологий, развитие умений критического анализа и оценки достоверности получаемой информации.</w:t>
            </w:r>
          </w:p>
        </w:tc>
      </w:tr>
      <w:tr w:rsidR="006B0A01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0"/>
              </w:rPr>
              <w:lastRenderedPageBreak/>
              <w:t xml:space="preserve">ОК 03.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6B0A01" w:rsidRDefault="006B0A01">
            <w:pPr>
              <w:pStyle w:val="Default"/>
              <w:rPr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области духовно-нравственного воспитания: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нравственного сознания, этического поведения;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 xml:space="preserve">способность оценивать ситуацию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принимать осознанные решения, ориентируясь на морально- нравственные нормы и ценности;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осознание личного вклада в построение устойчивого будущего;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ответственное отношение к своим родителям и (или) другим членам семьи, созданию семьи на основе осознан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ного принятия ценностей семейной жизни в соответствии с традициями народов России;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а) самоорганизация: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 xml:space="preserve">самостоятельно осуществлять познавательную деятельность, выявлять проблемы, ставить и формулировать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собственные задачи в образовательной деятельности и жизненных ситуациях;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 xml:space="preserve">давать оценку новым ситуациям; способствовать формированию 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б) самоконтроль: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уметь оценивать риски и своевременно принимать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решения по их снижению;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в) эмоциональный интеллект, предполагающий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эмпатии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включающей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 xml:space="preserve">социальных навыков, включающих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способность выстраивать отношения с другими людьми, заботиться, проявлять интерес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разрешать конфликты.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чебного эксперимента и учебно-исследовательской деятельности с использованием цифровых измерительных устройств и лабораторного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оборудования;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представлений о методах получения научных астрономических знаний.</w:t>
            </w:r>
          </w:p>
        </w:tc>
      </w:tr>
      <w:tr w:rsidR="006B0A01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pStyle w:val="Default"/>
              <w:rPr>
                <w:sz w:val="20"/>
                <w:szCs w:val="20"/>
              </w:rPr>
            </w:pPr>
            <w:r>
              <w:rPr>
                <w:szCs w:val="20"/>
              </w:rPr>
              <w:lastRenderedPageBreak/>
              <w:t xml:space="preserve">ОК 04. </w:t>
            </w:r>
            <w:r>
              <w:t xml:space="preserve">Эффективно </w:t>
            </w:r>
            <w:r>
              <w:t>взаимодействовать и работать в коллективе и команде;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готовность к саморазвитию, самостоятельности и самоопределению;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овладение навыками учебно-исследовательской, проектной и социальной деятельности;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б) совместная деятельность: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понимать и использовать преимущества командной и индивидуальной работы;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мнений участников обсуждать результаты совместной работы;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осуществлять позитивное стратегическое поведение в различных ситуациях, проявлять творчес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 и воображение, быть инициативным Овладение универсальными регулятивными действиями: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г) принятие себя и других людей: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принимать мотивы и аргументы других людей при анализе результатов деятельности;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 xml:space="preserve">признавать свое право и право других людей на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ошибки;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развивать способность понимать мир с позиции другого человека.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ценивать вклад каждого из участников группы в решение рассматриваемой проблемы;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овладеть организационными и познавательными умениями самостоятельного приобретения новых знаний в процессе выполнения проектных и учебно- исследовательских работ, умениями ра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проблемы.</w:t>
            </w:r>
          </w:p>
        </w:tc>
      </w:tr>
      <w:tr w:rsidR="006B0A01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Pr="0054381A" w:rsidRDefault="0054381A">
            <w:pPr>
              <w:pStyle w:val="Default"/>
            </w:pPr>
            <w:r w:rsidRPr="0054381A">
              <w:lastRenderedPageBreak/>
              <w:t xml:space="preserve">ОК 05. </w:t>
            </w:r>
            <w:r w:rsidRPr="0054381A">
              <w:rPr>
                <w:rStyle w:val="fontstyle01"/>
                <w:sz w:val="24"/>
                <w:szCs w:val="24"/>
              </w:rPr>
              <w:t>Осущест</w:t>
            </w:r>
            <w:r w:rsidRPr="0054381A">
              <w:rPr>
                <w:rStyle w:val="fontstyle01"/>
                <w:sz w:val="24"/>
                <w:szCs w:val="24"/>
              </w:rPr>
              <w:t>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области эстетического воспитания: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 xml:space="preserve">эстетическое отношение к миру, включая эстетику быта, научного и технического творчества,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спорта, труда и общественных отношений;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убежденность в значимости для личности и общества отечественного и ми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рового искусства, этнических культурных традиций и народного творчества;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а) общение: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осуществл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ять коммуникации во всех сферах жизни;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развернуто и логично излагать свою точку зрения с использованием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языковых средств.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сформировать умения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изопроцессах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 электризация тел, взаимодействие за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ерференция, дифракция и поляризация света, дисперсия света; фотоэлектрический эффект, световое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давление, возникновение линейчатого спектра атома водорода, естественная и искусственная радиоактивность;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сформировать систему знаний о физических закономернос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тях, законах, теориях, действующих на уровнях микромира, макромира и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мегамира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представлений о всеобщем характере физических законов; представлений о структуре построения физической теории, что позволит осознать роль фундаментальных законов и принципов в 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овременных представлениях о природе, понять границы применимости теорий, возможности их применения для описания естественнонаучных явлений и процессов;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сформировать умения применять законы классической механики, молекулярной физики и термодинамики, элект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родинамики, квантовой физики для анализа и объяснения явлений микромира, макромира и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мегамира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различать условия (границы, области) применимости физических законов, понимать всеобщий характер фундаментальных законов (закон сохранения механической энергии,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закон сохранения импульса, закон всемирного тяготения, первый закон термодинамики, закон сохранения электрического заряда, закон сохранения энергии) и ограниченность использования частных законов; анализировать физические процессы, используя основные полож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ения,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законы и закономерности: относительность механического движения, формулы кинематики равноускоренного движения, преобразования Галилея для скорости и перемещения, три закона Ньютона, принцип относительности Галилея, закон всемирного тяготения, законы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сохранения импульса и механической энергии, связь работы силы с изменением механической энергии, условия равновесия твердого тела; связь давления идеального газа со средней кинетической энергией теплового движения и концентрацией его молекул, связь темпера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туры вещества со средней кинетической энергией его частиц, связь давления идеального газа с концентрацией молекул и его температурой, уравнение Менделеева-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Клапейрона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первый закон термодинамики, закон сохранения энергии в тепловых процессах; закон сохранен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ия электрического заряда, закон Кулона, потенциальность электростатического поля, принцип суперпозиции электрических полей, закона Кулона; законы Ома для участка цепи и для замкнутой электрической цепи, закон Джоуля-Ленца, закон электромагнитной индукции,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правило Ленца, постулаты специальной теории относительности Эйнштейна, уравнение Эйнштейна для фотоэффекта, первый и второй постулаты Бора, принцип неопределенности Гейзенберга, закон сохранения заряда, массового числа 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энергии в ядерных реакциях, закон 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адиоактивного распада.</w:t>
            </w:r>
          </w:p>
        </w:tc>
      </w:tr>
      <w:tr w:rsidR="006B0A01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pStyle w:val="Default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ОК 06. </w:t>
            </w:r>
            <w: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</w:t>
            </w:r>
            <w:r>
              <w:t xml:space="preserve"> применять стандарты антикоррупционного поведения</w:t>
            </w:r>
            <w:r>
              <w:rPr>
                <w:szCs w:val="20"/>
              </w:rPr>
              <w:t>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осознание обучающимися российской гражданской идентичности;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целенаправленное развитие внутренней позиции личности на основе духовно-нравственных ценностей народов Российской Федерации, исторических и 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ационально-культурных традиций, формирование системы значимых ценностно- 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части гражданского воспитания: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осознание своих конституционных прав и обязанностей, уважение закона и правопорядка;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принятие традиционных национальных, общечеловеческих гуманистических и демократических ценностей;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готовность противостоять идеологии экстремизма, национализма, ксенофо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бии, дискриминации по социальным, религиозным, расовым, национальным признакам;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готовность к гуманитарной и волонтерской деятельности;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патриотического воспитания: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российской гражданской идентичности, патриотизма, уважен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ценностное отношение к государственным символам, историческому и природному наследи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ю, памятникам, традициям народов России, достижениям России в науке, искусстве, спорте, технологиях и труде;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 xml:space="preserve">идейная убежденность, готовность к служению и защите Отечества, ответственность за его судьбу; освоенные обучающимися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межпредметные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понятия и уни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версальные учебные действия (регулятивные, познавательные, коммуникативные);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ничества с педагогическими работниками и сверстниками, к участию в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построении индивидуальной образовательной траектории;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овладение навыками учебно- исследовательской, проектной и социальной деятельности.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 xml:space="preserve">сформировать умения применять полученные знания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сформировать представления о методах получения научных астрономических знаний; владеть умениями самостоятельно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формулировать цель исследования (проекта), выдвигать гипотезы на основе знания основополагающих физических закономерностей и законов, проверять их экспериментальными средствами; планировать и проводить физические эксперименты, описывать и анализировать по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лученную при выполнении эксперимента информацию, определять достоверность полученного результата.</w:t>
            </w:r>
          </w:p>
        </w:tc>
      </w:tr>
      <w:tr w:rsidR="006B0A01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Pr="0054381A" w:rsidRDefault="0054381A">
            <w:pPr>
              <w:pStyle w:val="Default"/>
            </w:pPr>
            <w:bookmarkStart w:id="2" w:name="_GoBack"/>
            <w:r w:rsidRPr="0054381A">
              <w:lastRenderedPageBreak/>
              <w:t xml:space="preserve">ОК 07. </w:t>
            </w:r>
            <w:r w:rsidRPr="0054381A">
              <w:rPr>
                <w:rStyle w:val="fontstyle01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</w:t>
            </w:r>
            <w:r w:rsidRPr="0054381A">
              <w:rPr>
                <w:rStyle w:val="fontstyle01"/>
                <w:sz w:val="24"/>
                <w:szCs w:val="24"/>
              </w:rPr>
              <w:t>действовать в чрезвычайных ситуациях</w:t>
            </w:r>
            <w:bookmarkEnd w:id="2"/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области экологического воспитания: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 проблем;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активное неприятие действий, приносящих вред окружающей среде;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умение прогнозировать неблагоприятные экологические последствия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предпринимаемых действий, предотвращать их;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расширение опыта деятельности экологической направленности;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овладение навыками учебно- исследовательской, проектной и социальной деятельности.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сформировать умения применять полученные знания для объяснения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дения в окружающей среде; понимание необходимости применения достижений физики и технологий для рационального природопользования;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овладеть (сформировать представления) правилами записи физических формул рельефно-точечной системы обозначений Л. Брайля (дл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 слепых и слабовидящих обучающихся);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сформировать умения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безопасности; представлений о рациональном приро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допользовании, а также разумном использовании достижений науки и технологий для дальнейшего развития человеческого общества.</w:t>
            </w:r>
          </w:p>
        </w:tc>
      </w:tr>
      <w:tr w:rsidR="006B0A01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3.2. Проводить техническое обслуживание, диагностику, устранение неисправностей и ремонт технических средств защиты информации,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используемых в информационно-телекоммуникационных системах и сетях.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3.3.Осуществлять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редъявляемыми требованиями.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6B0A01" w:rsidRDefault="0054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Условия, необходимые для возникновения и поддержания электрического тока. Сила тока и плотность тока. Закон Ома для участка цепи. Зависимость электрического сопротивления от материала, длины и площади поперечного сечения </w:t>
            </w:r>
            <w:r>
              <w:rPr>
                <w:rFonts w:ascii="Times New Roman" w:hAnsi="Times New Roman"/>
                <w:sz w:val="24"/>
                <w:szCs w:val="24"/>
              </w:rPr>
              <w:t>проводника. Зависимость электрического сопротивления проводников от температуры. Температурный коэффициент сопротивления. Сверхпроводимость. Работа и мощность постоянного тока. Тепловое действие тока. Закон Джоуля — Ленца. Электродвижущая сила источника то</w:t>
            </w:r>
            <w:r>
              <w:rPr>
                <w:rFonts w:ascii="Times New Roman" w:hAnsi="Times New Roman"/>
                <w:sz w:val="24"/>
                <w:szCs w:val="24"/>
              </w:rPr>
              <w:t>ка. Закон Ома для полной цепи. Электрические цепи. Параллельное и последовательное соединение проводников. Законы Кирхгофа для узла. Соединение источников электрической энергии в батарее.</w:t>
            </w:r>
          </w:p>
          <w:p w:rsidR="006B0A01" w:rsidRDefault="0054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Явление электромагнитной индукции. Правило Ленца. Закон электромагни</w:t>
            </w:r>
            <w:r>
              <w:rPr>
                <w:rFonts w:ascii="Times New Roman" w:hAnsi="Times New Roman"/>
                <w:sz w:val="24"/>
                <w:szCs w:val="24"/>
              </w:rPr>
              <w:t>тной индукции. Вихревое электрическое поле. ЭДС индукции в движущихся проводниках. Явление самоиндукции. Индуктивность. Энергия магнитного поля тока. Взаимосвязь электрических и магнитных полей. Электромагнитное поле.</w:t>
            </w:r>
          </w:p>
          <w:p w:rsidR="006B0A01" w:rsidRDefault="0054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Свободные электромагнитные колебания.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Превращение энергии в колебательном контуре. Формула Томсона. Затухающие электромагнитные колебания. Генератор незатухающих электромагнитных колебаний. Вынужденные электрические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колебания. Переменный ток. Генератор переменного тока. Емкостное и индуктивное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сопротивления переменного тока. Активное сопротивление. Закон Ома для электрической цепи переменного тока. Работа и мощность переменного тока. Резонанс в электрической цепи. Трансформаторы. Токи высокой частоты. Получение, передача и распределение электро</w:t>
            </w:r>
            <w:r>
              <w:rPr>
                <w:rFonts w:ascii="Times New Roman" w:hAnsi="Times New Roman"/>
                <w:sz w:val="24"/>
                <w:szCs w:val="24"/>
              </w:rPr>
              <w:t>энергии. Электромагнитное поле как особый вид материи. Электромагнитные волны. Свойства электромагнитных волн. Вибратор Герца. Открытый колебательный контур. Изобретение радио А.С. Поповым. Понятие о радиосвязи. Принцип радиосвязи. Применение электромагнит</w:t>
            </w:r>
            <w:r>
              <w:rPr>
                <w:rFonts w:ascii="Times New Roman" w:hAnsi="Times New Roman"/>
                <w:sz w:val="24"/>
                <w:szCs w:val="24"/>
              </w:rPr>
              <w:t>ных волн.</w:t>
            </w:r>
          </w:p>
          <w:p w:rsidR="006B0A01" w:rsidRDefault="0054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Скорость распространения света. Законы отражения и преломления света. Принцип Гюйгенса. Полное отражение.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Владеть приемами обнаружения электрических токов в проводниках, получения индукционного тока в процессе возникновения явления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электромагнитной индукции.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Понимать принцип радиосвязи, работы генераторов переменного тока, явления самоиндукции.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Понимать принципы работы сигнализации, оптических линий связи, предохранителей, термисторов, фоторезисторов, оптических датчиков обнаружения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огня и задымления.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Владеть приемами составления схем электрических цепей. Уметь производить расчет электрической цепи.</w:t>
            </w:r>
          </w:p>
          <w:p w:rsidR="006B0A01" w:rsidRDefault="0054381A">
            <w:pPr>
              <w:pStyle w:val="af6"/>
              <w:keepNext w:val="0"/>
              <w:keepLines w:val="0"/>
              <w:spacing w:before="0" w:line="240" w:lineRule="auto"/>
              <w:rPr>
                <w:bCs/>
              </w:rPr>
            </w:pPr>
            <w:r>
              <w:rPr>
                <w:bCs/>
              </w:rPr>
              <w:t>Владеть приемами электростатической защиты.</w:t>
            </w:r>
          </w:p>
        </w:tc>
      </w:tr>
    </w:tbl>
    <w:p w:rsidR="006B0A01" w:rsidRDefault="006B0A01">
      <w:pPr>
        <w:sectPr w:rsidR="006B0A01">
          <w:pgSz w:w="16838" w:h="11906" w:orient="landscape"/>
          <w:pgMar w:top="850" w:right="1134" w:bottom="1701" w:left="1134" w:header="0" w:footer="0" w:gutter="0"/>
          <w:cols w:space="720"/>
          <w:formProt w:val="0"/>
          <w:docGrid w:linePitch="299"/>
        </w:sectPr>
      </w:pPr>
    </w:p>
    <w:p w:rsidR="006B0A01" w:rsidRDefault="0054381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6B0A01" w:rsidRDefault="006B0A0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0A01" w:rsidRDefault="0054381A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2.1. Объем учебной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дисциплины и виды учебной работы</w:t>
      </w:r>
    </w:p>
    <w:p w:rsidR="006B0A01" w:rsidRDefault="006B0A01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054"/>
        <w:gridCol w:w="2517"/>
      </w:tblGrid>
      <w:tr w:rsidR="006B0A01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6B0A01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156</w:t>
            </w:r>
          </w:p>
        </w:tc>
      </w:tr>
      <w:tr w:rsidR="006B0A01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156</w:t>
            </w:r>
          </w:p>
        </w:tc>
      </w:tr>
      <w:tr w:rsidR="006B0A01">
        <w:trPr>
          <w:trHeight w:val="51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6B0A01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130</w:t>
            </w:r>
          </w:p>
        </w:tc>
      </w:tr>
      <w:tr w:rsidR="006B0A01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26</w:t>
            </w:r>
          </w:p>
        </w:tc>
      </w:tr>
      <w:tr w:rsidR="006B0A01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96</w:t>
            </w:r>
          </w:p>
        </w:tc>
      </w:tr>
      <w:tr w:rsidR="006B0A01">
        <w:trPr>
          <w:trHeight w:val="48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6B0A01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76</w:t>
            </w:r>
          </w:p>
        </w:tc>
      </w:tr>
      <w:tr w:rsidR="006B0A01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6B0A01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proofErr w:type="spellStart"/>
            <w:r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дифзачет</w:t>
            </w:r>
            <w:proofErr w:type="spellEnd"/>
            <w:r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6B0A01" w:rsidRDefault="006B0A01">
      <w:pPr>
        <w:sectPr w:rsidR="006B0A01">
          <w:pgSz w:w="11906" w:h="16838"/>
          <w:pgMar w:top="1134" w:right="850" w:bottom="1134" w:left="1701" w:header="0" w:footer="0" w:gutter="0"/>
          <w:cols w:space="720"/>
          <w:formProt w:val="0"/>
          <w:docGrid w:linePitch="299"/>
        </w:sectPr>
      </w:pPr>
    </w:p>
    <w:p w:rsidR="006B0A01" w:rsidRDefault="0054381A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с профессионально ориентированным содержанием</w:t>
      </w:r>
    </w:p>
    <w:p w:rsidR="006B0A01" w:rsidRDefault="006B0A0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4992" w:type="dxa"/>
        <w:tblLayout w:type="fixed"/>
        <w:tblLook w:val="0000" w:firstRow="0" w:lastRow="0" w:firstColumn="0" w:lastColumn="0" w:noHBand="0" w:noVBand="0"/>
      </w:tblPr>
      <w:tblGrid>
        <w:gridCol w:w="3085"/>
        <w:gridCol w:w="8222"/>
        <w:gridCol w:w="1134"/>
        <w:gridCol w:w="2551"/>
      </w:tblGrid>
      <w:tr w:rsidR="006B0A01">
        <w:trPr>
          <w:trHeight w:val="20"/>
          <w:tblHeader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6B0A01">
        <w:trPr>
          <w:trHeight w:val="2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ind w:right="183" w:firstLine="709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B0A01">
        <w:trPr>
          <w:trHeight w:val="20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Введение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«Физика и методы научного познания».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49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pStyle w:val="af6"/>
              <w:keepNext w:val="0"/>
              <w:keepLines w:val="0"/>
              <w:spacing w:before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Физика – фундаментальная наука о природе. Естественно-научный метод </w:t>
            </w:r>
            <w:r>
              <w:rPr>
                <w:rFonts w:eastAsia="Calibri"/>
                <w:lang w:eastAsia="en-US"/>
              </w:rPr>
              <w:t>познания, его возможности и границы применимости. Эксперимент и теория в процессе познания природы. Моделирование физических явлений и процессов. Роль эксперимента и теории в процессе познания природы. Физическая величина. Физические законы. Границы примен</w:t>
            </w:r>
            <w:r>
              <w:rPr>
                <w:rFonts w:eastAsia="Calibri"/>
                <w:lang w:eastAsia="en-US"/>
              </w:rPr>
              <w:t>имости физических законов и теорий. Принцип соответствия. Понятие о физической картине мира. Погрешности измерений физических величин. Значение физики при освоении профессий СПО и специальностей СПО.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05</w:t>
            </w:r>
          </w:p>
        </w:tc>
      </w:tr>
      <w:tr w:rsidR="006B0A01">
        <w:trPr>
          <w:trHeight w:val="493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hAnsi="Times New Roman"/>
                <w:w w:val="9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1.«Механика»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 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04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 ОК 07</w:t>
            </w:r>
          </w:p>
        </w:tc>
      </w:tr>
      <w:tr w:rsidR="006B0A01">
        <w:trPr>
          <w:trHeight w:val="197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1.1. Основы кинематики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</w:tc>
      </w:tr>
      <w:tr w:rsidR="006B0A01">
        <w:trPr>
          <w:trHeight w:val="196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pStyle w:val="af6"/>
              <w:keepNext w:val="0"/>
              <w:keepLines w:val="0"/>
              <w:spacing w:before="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Механическое движение и его виды. Материальная точка. Скалярные и векторные физические величины. Относительность механического движения. </w:t>
            </w:r>
            <w:r>
              <w:rPr>
                <w:bCs/>
              </w:rPr>
              <w:t>Система отсчета. Принцип относительности Галилея. Способы описания движения. Траектория. Путь. Перемещение. Равномерное прямолинейное движение. Скорость. Уравнение движения. Мгновенная и средняя скорости. Ускорение. Прямолинейное движение с постоянным уско</w:t>
            </w:r>
            <w:r>
              <w:rPr>
                <w:bCs/>
              </w:rPr>
              <w:t>рением. Движение с постоянным ускорением свободного падения. Равномерное движение точки по окружности, угловая скорость. Центростремительное ускорение. Кинематика абсолютно твердого тела.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highlight w:val="red"/>
                <w:lang w:eastAsia="ru-RU"/>
              </w:rPr>
            </w:pPr>
          </w:p>
        </w:tc>
      </w:tr>
      <w:tr w:rsidR="006B0A01">
        <w:trPr>
          <w:trHeight w:val="60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1.2.Основы динамики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</w:tc>
      </w:tr>
      <w:tr w:rsidR="006B0A01">
        <w:trPr>
          <w:trHeight w:val="205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pStyle w:val="af6"/>
              <w:keepNext w:val="0"/>
              <w:keepLines w:val="0"/>
              <w:spacing w:before="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Основная задача динамики. Сила. Масса. Законы механики Ньютона. Силы в природе. Сила тяжести и сила всемирного тяготения. Закон всемирного тяготения. Первая космическая скорость. Движение планет и малых тел Солнечной системы. </w:t>
            </w:r>
            <w:r>
              <w:rPr>
                <w:bCs/>
              </w:rPr>
              <w:t>Вес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highlight w:val="red"/>
                <w:lang w:eastAsia="ru-RU"/>
              </w:rPr>
            </w:pPr>
          </w:p>
        </w:tc>
      </w:tr>
      <w:tr w:rsidR="006B0A01">
        <w:trPr>
          <w:trHeight w:val="207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1.3.Законы сохранения в механике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</w:tc>
      </w:tr>
      <w:tr w:rsidR="006B0A01">
        <w:trPr>
          <w:trHeight w:val="205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pStyle w:val="af6"/>
              <w:keepNext w:val="0"/>
              <w:keepLines w:val="0"/>
              <w:spacing w:before="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Импульс тела. Импульс силы. Закон сохранения импульса. Реактивное движение. Механическая работа и мощность. Кинетическая энергия. </w:t>
            </w:r>
            <w:r>
              <w:rPr>
                <w:bCs/>
              </w:rPr>
              <w:t>Потенциальная энергия. Закон сохранения механической энергии. Работа силы тяжести и силы упругости. Консервативные силы. Применение законов сохранения. Использование законов механики для объяснения движения небесных тел и для развития космических исследова</w:t>
            </w:r>
            <w:r>
              <w:rPr>
                <w:bCs/>
              </w:rPr>
              <w:t>ний, границы применимости классической механики. Практическое применение физических знаний в повседневной жизни для использования простых механизмов, инструментов, транспортных средств.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highlight w:val="red"/>
                <w:lang w:eastAsia="ru-RU"/>
              </w:rPr>
            </w:pPr>
          </w:p>
        </w:tc>
      </w:tr>
      <w:tr w:rsidR="006B0A01">
        <w:trPr>
          <w:trHeight w:val="205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Решение задач по разделу «Механика»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highlight w:val="red"/>
                <w:lang w:eastAsia="ru-RU"/>
              </w:rPr>
            </w:pPr>
          </w:p>
        </w:tc>
      </w:tr>
      <w:tr w:rsidR="006B0A01">
        <w:trPr>
          <w:trHeight w:val="205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Лабораторные занятия: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highlight w:val="red"/>
                <w:lang w:eastAsia="ru-RU"/>
              </w:rPr>
            </w:pPr>
          </w:p>
        </w:tc>
      </w:tr>
      <w:tr w:rsidR="006B0A01">
        <w:trPr>
          <w:trHeight w:val="205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Лабораторное занятие № 1 Изучение основных законов равноускоренного движения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highlight w:val="red"/>
                <w:lang w:eastAsia="ru-RU"/>
              </w:rPr>
            </w:pPr>
          </w:p>
        </w:tc>
      </w:tr>
      <w:tr w:rsidR="006B0A01">
        <w:trPr>
          <w:trHeight w:val="524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«Молекулярная физика и термодинамика»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01ОК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03ОК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05ОК 06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07</w:t>
            </w:r>
          </w:p>
        </w:tc>
      </w:tr>
      <w:tr w:rsidR="006B0A01">
        <w:trPr>
          <w:trHeight w:val="146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Тема 2.1.Основы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молекулярно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– кинетической теории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pStyle w:val="af6"/>
              <w:keepNext w:val="0"/>
              <w:keepLines w:val="0"/>
              <w:spacing w:before="0" w:line="240" w:lineRule="auto"/>
              <w:jc w:val="center"/>
              <w:rPr>
                <w:iCs/>
              </w:rPr>
            </w:pPr>
            <w:r>
              <w:rPr>
                <w:iCs/>
              </w:rPr>
              <w:t>ОК 01 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03 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05 ОК 06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07</w:t>
            </w:r>
          </w:p>
        </w:tc>
      </w:tr>
      <w:tr w:rsidR="006B0A01">
        <w:trPr>
          <w:trHeight w:val="288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Основные положения молекулярно-кинетической теории. Размеры и масса молекул и атомов. Броуновское движение. Силы и энергия межмолекулярного взаимодействия. Строение газообразных, жидких и твердых тел. Идеальный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газ. Давление газа. Основное уравнение молекулярно-кинетической теории газов. Температура и ее измерение. Абсолютный нуль температуры. Термодинамическая шкала температуры. Скорости движения молекул и их измерение. Уравнение состояния идеального газа.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Изопр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оцессы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их графики. Газовые законы. Молярная газовая постоянная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highlight w:val="red"/>
                <w:lang w:eastAsia="ru-RU"/>
              </w:rPr>
            </w:pPr>
          </w:p>
        </w:tc>
      </w:tr>
      <w:tr w:rsidR="006B0A01">
        <w:trPr>
          <w:trHeight w:val="122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 «Молекулярно-кинетическая теория»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highlight w:val="red"/>
                <w:lang w:eastAsia="ru-RU"/>
              </w:rPr>
            </w:pPr>
          </w:p>
        </w:tc>
      </w:tr>
      <w:tr w:rsidR="006B0A01">
        <w:trPr>
          <w:trHeight w:val="268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Лабораторные занятия: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01 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ОК 03 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05 ОК 06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07</w:t>
            </w:r>
          </w:p>
        </w:tc>
      </w:tr>
      <w:tr w:rsidR="006B0A01">
        <w:trPr>
          <w:trHeight w:val="268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Лабораторное занятие №2. Изучение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изопроцессов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highlight w:val="red"/>
                <w:lang w:eastAsia="ru-RU"/>
              </w:rPr>
            </w:pPr>
          </w:p>
        </w:tc>
      </w:tr>
      <w:tr w:rsidR="006B0A01">
        <w:trPr>
          <w:trHeight w:val="20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2.2. Основы термодинамики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786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 энергия системы. Внутренняя энергия идеального газа. Работа и теплота как формы передачи энергии. Теплоемкость. Удельная теплоемкость. Количество теплоты. Уравнение теплового баланса.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Первое начало термодинамики. Адиабатный процесс. Второе начало термодинамики. Принцип действия тепловой машины. Тепловые двигатели. КПД теплового двигателя. Холодильные машины. Охрана природы.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692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 «Работа и теплота как формы переда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 энергии. Теплоемкость. Удельная теплоемкость»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403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2.3.Агрегатные состояния вещества и фазовые переходы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pStyle w:val="af6"/>
              <w:keepNext w:val="0"/>
              <w:keepLines w:val="0"/>
              <w:spacing w:before="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Испарение и конденсация. Насыщенный пар и его свойства. Абсолютная и относительная влажность воздуха. Приборы </w:t>
            </w:r>
            <w:r>
              <w:rPr>
                <w:bCs/>
              </w:rPr>
              <w:t>для определения влажности воздуха. Точка росы. Кипение. Зависимость температуры кипения от давления. Критическое состояние вещества. Перегретый пар и его использование в технике. Характеристика жидкого состояния вещества. Поверхностный слой жидкости. Энерг</w:t>
            </w:r>
            <w:r>
              <w:rPr>
                <w:bCs/>
              </w:rPr>
              <w:t>ия поверхностного слоя. Ближний порядок. Поверхностное натяжение. Смачивание. Явления на границе жидкости с твердым телом. Капиллярные явления. Характеристика твердого состояния вещества. Кристаллические и аморфные тела. Упругие свойства твердых тел. Закон</w:t>
            </w:r>
            <w:r>
              <w:rPr>
                <w:bCs/>
              </w:rPr>
              <w:t xml:space="preserve"> Гука. Механические свойства твердых тел. Пластическая (остаточная) деформация. 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</w:t>
            </w:r>
            <w:r>
              <w:rPr>
                <w:bCs/>
              </w:rPr>
              <w:t>я. Кристаллизация. Практическое применение в повседневной жизни физических знаний о свойствах газов, жидкостей и твердых тел.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20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Раздел 3. «Электродинамика»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03 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ОК 05ОК 06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6B0A01">
        <w:trPr>
          <w:trHeight w:val="437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Тема 3.1. Электрическое поле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6B0A01">
        <w:trPr>
          <w:trHeight w:val="20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Электрические заряды. Элементарный электрический заряд. Закон сохранения заряда. Закон Кулона. Электрическая постоянная. Электрическое поле. Напряженность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электрического поля. Принцип суперпозиции полей. Проводники в электрическом поле. Диэлектрики в электрическом поле. Поляризация диэлектриков. Работа сил электростатического поля. Потенциал. Разность потенциалов. Связь между напряженностью и разностью потен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циалов электрического поля. Электроемкость. Единицы электроемкости. Конденсаторы.  Соединение конденсаторов в батарею. Энергия заряженного конденсатора. Энергия электрического поля. Применение конденсаторов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20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Профессионально-ориентированный материал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20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с профессиональной направленностью по теме «Закон Кулона. Соединение конденсаторов в батарею. Энергия заряженного  конденсатора»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20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Лабораторные занятия: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20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Лабораторное занятие №3. Изучение закона Кулона.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307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3.2. Законы постоянного</w:t>
            </w:r>
          </w:p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тока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6B0A01">
        <w:trPr>
          <w:trHeight w:val="20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Условия, необходимые для возникновения и поддержания электрического тока. Сила тока и плотность тока. Закон Ома для участка цепи. Зависимость электрического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сопротивления от материала, длины и площади поперечного сечения проводника. Зависимость электрического сопротивления проводников от температуры. Температурный коэффициент сопротивления. Сверхпроводимость. Работа и мощность постоянного тока. Тепловое действ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ие тока. Закон Джоуля—Ленца. Электродвижущая сила источника тока. Закон Ома для полной цепи. Электрические цепи. Параллельное и последовательное соединение проводников. Законы Кирхгофа для узла.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Соединение источников электрической энергии в батарею.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20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Профессионально-ориентированный материал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20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с профессиональной направленностью по теме 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Закон Ома для участка цепи. Закон Джоуля—Ленца. Закон Ома для полной цепи.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20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Лабораторные занятия: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20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Лабораторное занятие №4 Исследование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электроемкости плоского конденсатора.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20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Лабораторное занятие №5 Определение удельного сопротивления проводников.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20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Лабораторное занятие №6 Изучение последовательного соединения проводников.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288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Лабораторное занятие №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  Изучение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параллельного соединения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проводников.</w:t>
            </w:r>
          </w:p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Лабораторное занятие № 8 Проверка закона Ома.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3.3. Электрический ток в различных средах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Электрический ток в металлах, в электролитах, газах, в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вакууме. Электролиз. Закон электролиза Фарадея. Электрохимический эквивалент. Виды газовых разрядов. Термоэлектронная   эмиссия.   Плазма. Электрический ток в полупроводниках. Собственная и примесная проводимости. Р-n переход. Применение полупроводников. П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олупроводниковые приборы.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Профессионально-ориентированный материал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с профессиональной направленностью по теме 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Электролиз. Электрический ток в полупроводниках»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3.4. Магнитное поле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ПК 3.3</w:t>
            </w: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Вектор индукции магнитного поля. Напряженность магнитного поля. Действие магнитного поля на прямолинейный проводник с током. Взаимодействие токов. Сила Ампера. Применение силы Ампера. Магнитный поток. Работа по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перемещению проводника с током в магнитном поле. Действие магнитного поля на движущийся заряд. Сила Лоренца. Применение силы Лоренца. Определение удельного заряда. Магнитные свойства вещества. Магнитная проницаемость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Профессионально-ориентированный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с профессиональной направленностью по теме 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Сила Ампера. Сила Лоренца»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Лабораторные занятия: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Лабораторное занятие № 9 Изучение свойств магнитного поля прямого провода с током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430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3.5. Электромагнитная индукция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6B0A01">
        <w:trPr>
          <w:trHeight w:val="1380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Явление электромагнитной индукции. Правило Ленца. Закон электромагнитной индукции. Вихревое электрическое поле. ЭДС индукции в движущихся проводниках. Явление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самоиндукции. Индуктивность. Энергия магнитного поля тока. Взаимосвязь электрических и магнитных полей. Электромагнитное поле.</w:t>
            </w:r>
          </w:p>
          <w:p w:rsidR="006B0A01" w:rsidRDefault="006B0A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Лабораторное занятие № 10 Изучение явления электромагнитной индукции.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150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Раздел 4. «Колебания и волны»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06ОК 07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6B0A01">
        <w:trPr>
          <w:trHeight w:val="131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4.1. Механические колебания и волны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 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 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 ОК 07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Колебательное движение. Гармонические колебания. Свободные механические колебания. Превращение энергии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колебательном движении. Свободные затухающие механические колебания. Математический маятник. Пружинный маятник. Вынужденные механические колебания. Резонанс. Поперечные и продольные волны. Характеристики волны. Звуковые волны. Ультразвук и его применен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4.2. Электромагнитные колебания и волны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Свободные электромагнитные колебания. Превращение энергии в колебательном контуре. Формула Томсона. Затухающие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электромагнитные колебания. Генератор незатухающих электромагнитных колебаний.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Вынужденные электрические колебания. Переменный ток. Генератор   переменного тока. Емкостное и индуктивное сопротивления   переменного тока. Активное сопротивление. Закон Ома дл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электрической цепи переменного тока. Работа и мощность переменного тока. Резонанс в электрической цепи. Трансформаторы. Токи высокой частоты. Получение, передача и распределение электроэнергии. Электромагнитное поле как особый вид материи. Электромагнитн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ые волны. Свойства электромагнитных волн. Вибратор Герца. Открытый колебательный контур. Изобретение радио А.С. Поповым. Понятие о радиосвязи. Принцип радиосвязи. Применение электромагнитных волн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Профессионально-ориентированный материал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 с профессиональной направленностью по теме «Активное сопротивление. Закон Ома для электрической цепи переменного тока. Работа и мощность переменного тока.»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Лабораторные занятия: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Лабораторное занятие №11.  Изучение свободных электромагнитных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колебаний в колебательном контуре.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Раздел 5. «Оптика»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01 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04 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6B0A01">
        <w:trPr>
          <w:trHeight w:val="131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5.1. Природа света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01 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04 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Точечный источник света. Скорость распространения света.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Законы отражения и преломления света. Принцип Гюйгенса. Полное отражение. Линзы. Построение изображения в линзах. Формула тонкой линзы. Увеличение линзы. Глаз как оптическая система. Оптические приборы. Сила света. Освещённость. Законы освещенности.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офессионально-ориентированный материал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с профессиональной направленностью по теме «Сила света. Освещённость. Законы освещенности»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Лабораторные занятия: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Лабораторное занятие №12 Изучение законов преломления света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Тема 5.2. 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Волновые свойства света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01 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04 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Интерференция света. Когерентность световых лучей. Интерференция в тонких пленках. Кольца Ньютона. Использование интерференции в науке и технике. Дифракция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света. Дифракция на щели в параллельных лучах. Дифракционная решетка. Понятие о голографии. Поляризация поперечных волн. Поляризация света. Двойное лучепреломление. Поляроиды. Дисперсия света. Виды излучений. Виды спектров. Спектры испускания. Спектры погл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ощения. Спектральный анализ. Ультрафиолетовое излучение. Инфракрасное излучение. Рентгеновские лучи. Их природа и свойства. Шкала электромагнитных излучений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Лабораторные занятия: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Лабораторное занятие №13 Изучение дифракции света.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5.3. 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Специальная теория относительности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01 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04 ОК 05</w:t>
            </w: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Движение со скоростью света. Постулаты теории относительности и следствия из них. Инвариантность модуля скорости света в вакууме. Энергия покоя. Связь массы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энергии свободной частицы. Элементы релятивистской динамики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Раздел 6. «Квантовая физика»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01ОК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04ОК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07</w:t>
            </w:r>
          </w:p>
        </w:tc>
      </w:tr>
      <w:tr w:rsidR="006B0A01">
        <w:trPr>
          <w:trHeight w:val="131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6.1. Квантовая оптика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01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07</w:t>
            </w: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Квантовая гипотеза Планка. Тепловое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излучение. Корпускулярно-волновой дуализм. Фотоны. Гипотеза де Бройля о волновых свойствах частиц. Соотношение неопределенностей Гейзенберга. Давление света. Химическое действие света. Опыты П.Н. Лебедева и Н.И. Вавилова. Фотоэффект. Уравнение Эйнштейна дл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фотоэффекта. Внешний фотоэлектрический эффект. Внутренний фотоэффект. Типы фотоэлементов. Применение фотоэффекта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6.2. Физика атома и атомного ядра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01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07</w:t>
            </w:r>
          </w:p>
        </w:tc>
      </w:tr>
      <w:tr w:rsidR="006B0A01">
        <w:trPr>
          <w:trHeight w:val="131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Развитие взглядов на строение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вещества. Модели строения атомного ядра.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Закономерности в атомных спектрах водорода. Ядерная модель атома. Опыты Э. Резерфорда. Модель атома водорода по Н. Бору. Квантовые постулаты Бора. Лазеры. Радиоактивность. Закон радиоактивного распада. Радиоактивные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превращения. Способы наблюдения и регистрации заряженных частиц. Эффект Вавилова – Черенкова. Строение атомного ядра. Дефект массы, энергия связи и устойчивость атомных ядер. Ядерные реакции. Ядерная энергетика. Энергетический выход ядерных реакций. Искус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ственная радиоактивность. Деление тяжелых ядер. Цепная ядерная реакция. Управляемая цепная реакция. Ядерный реактор. Получение радиоактивных изотопов и их применение. Биологическое действие радиоактивных излучений. Элементарные частицы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6B0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B0A01">
        <w:trPr>
          <w:trHeight w:val="131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lastRenderedPageBreak/>
              <w:t xml:space="preserve">Раздел 7. </w:t>
            </w: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«Эволюция Вселенной»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01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07</w:t>
            </w:r>
          </w:p>
        </w:tc>
      </w:tr>
      <w:tr w:rsidR="006B0A01">
        <w:trPr>
          <w:trHeight w:val="13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Тема 7.1 Солнечная система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Происхождение Солнечной системы. Система Земля - Луна. Планеты земной группы. Планеты-гиганты. Спутники и кольца планет. Малые тела Солнечной системы.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01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07</w:t>
            </w:r>
          </w:p>
        </w:tc>
      </w:tr>
      <w:tr w:rsidR="006B0A01">
        <w:trPr>
          <w:trHeight w:val="13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Тема 7.2 Звезды. Галактики. Вселенная.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pStyle w:val="2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Звезды: основные физико-химические характеристики и их взаимная связь. Разнообразие звездных характеристик и их закономерности.</w:t>
            </w:r>
          </w:p>
          <w:p w:rsidR="006B0A01" w:rsidRDefault="00543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 и структура Нашей Галактики. Звездные скопления. Многообразие галактик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их основные характеристики. Эволюция Вселенной.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01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02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04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05</w:t>
            </w:r>
          </w:p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ОК 07</w:t>
            </w:r>
          </w:p>
        </w:tc>
      </w:tr>
      <w:tr w:rsidR="006B0A01">
        <w:trPr>
          <w:trHeight w:val="20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A01" w:rsidRDefault="006B0A0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6B0A01" w:rsidRDefault="006B0A01">
      <w:pPr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sectPr w:rsidR="006B0A01">
          <w:pgSz w:w="16838" w:h="11906" w:orient="landscape"/>
          <w:pgMar w:top="1560" w:right="680" w:bottom="851" w:left="1134" w:header="0" w:footer="0" w:gutter="0"/>
          <w:cols w:space="720"/>
          <w:formProt w:val="0"/>
          <w:docGrid w:linePitch="100"/>
        </w:sectPr>
      </w:pPr>
    </w:p>
    <w:p w:rsidR="006B0A01" w:rsidRDefault="0054381A">
      <w:pPr>
        <w:pStyle w:val="BodyTextIndented"/>
      </w:pPr>
      <w:r>
        <w:lastRenderedPageBreak/>
        <w:t>3. УСЛОВИЯ РЕАЛИЗАЦИИ ПРОГРАММЫ УЧЕБНОЙ ДИСЦИПЛИНЫ</w:t>
      </w:r>
    </w:p>
    <w:p w:rsidR="006B0A01" w:rsidRDefault="006B0A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B0A01" w:rsidRDefault="0054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кабинет физики</w:t>
      </w:r>
    </w:p>
    <w:p w:rsidR="006B0A01" w:rsidRDefault="005438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Оборудование учебного кабинета:</w:t>
      </w:r>
    </w:p>
    <w:p w:rsidR="006B0A01" w:rsidRDefault="0054381A">
      <w:pPr>
        <w:pStyle w:val="af8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6B0A01" w:rsidRDefault="0054381A">
      <w:pPr>
        <w:pStyle w:val="af8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6B0A01" w:rsidRDefault="0054381A">
      <w:pPr>
        <w:pStyle w:val="af8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комплект учебно-наглядных </w:t>
      </w:r>
      <w:r>
        <w:rPr>
          <w:rFonts w:ascii="Times New Roman" w:hAnsi="Times New Roman"/>
          <w:sz w:val="28"/>
          <w:szCs w:val="28"/>
        </w:rPr>
        <w:t>пособий;</w:t>
      </w:r>
    </w:p>
    <w:p w:rsidR="006B0A01" w:rsidRDefault="0054381A">
      <w:pPr>
        <w:pStyle w:val="af8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электронных видеоматериалов;</w:t>
      </w:r>
    </w:p>
    <w:p w:rsidR="006B0A01" w:rsidRDefault="0054381A">
      <w:pPr>
        <w:pStyle w:val="af8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для контрольных работ;</w:t>
      </w:r>
    </w:p>
    <w:p w:rsidR="006B0A01" w:rsidRDefault="0054381A">
      <w:pPr>
        <w:pStyle w:val="af8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профессионально ориентированные задания;</w:t>
      </w:r>
    </w:p>
    <w:p w:rsidR="006B0A01" w:rsidRDefault="0054381A">
      <w:pPr>
        <w:pStyle w:val="af8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к зачету</w:t>
      </w:r>
    </w:p>
    <w:p w:rsidR="006B0A01" w:rsidRDefault="0054381A">
      <w:pPr>
        <w:pStyle w:val="22"/>
      </w:pPr>
      <w:r>
        <w:t>Помещение кабинета соответствует требованиям Санитарно-эпидемиологических правил и нормативов (СанПиН 2.4.2 № 178–02):</w:t>
      </w:r>
      <w:r>
        <w:t xml:space="preserve">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6B0A01" w:rsidRDefault="006B0A01">
      <w:pPr>
        <w:pStyle w:val="af8"/>
        <w:spacing w:after="0" w:line="240" w:lineRule="auto"/>
        <w:ind w:left="1429"/>
        <w:contextualSpacing/>
        <w:jc w:val="both"/>
        <w:rPr>
          <w:rFonts w:ascii="Times New Roman" w:hAnsi="Times New Roman"/>
          <w:sz w:val="28"/>
          <w:szCs w:val="28"/>
        </w:rPr>
      </w:pPr>
    </w:p>
    <w:p w:rsidR="006B0A01" w:rsidRDefault="005438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Технические средства обучения:</w:t>
      </w:r>
    </w:p>
    <w:p w:rsidR="006B0A01" w:rsidRDefault="0054381A">
      <w:pPr>
        <w:pStyle w:val="af8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персональный компьютер с лицензионным программным</w:t>
      </w:r>
      <w:r>
        <w:rPr>
          <w:rFonts w:ascii="Times New Roman" w:hAnsi="Times New Roman"/>
          <w:sz w:val="28"/>
          <w:szCs w:val="28"/>
        </w:rPr>
        <w:t xml:space="preserve"> обеспечением;</w:t>
      </w:r>
    </w:p>
    <w:p w:rsidR="006B0A01" w:rsidRDefault="0054381A">
      <w:pPr>
        <w:pStyle w:val="af8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проектор с экраном.</w:t>
      </w:r>
    </w:p>
    <w:p w:rsidR="006B0A01" w:rsidRDefault="006B0A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6B0A01" w:rsidRDefault="005438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Залы:</w:t>
      </w:r>
    </w:p>
    <w:p w:rsidR="006B0A01" w:rsidRDefault="005438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Библиотека, читальный зал с выходом в сеть Интернет.</w:t>
      </w:r>
    </w:p>
    <w:p w:rsidR="006B0A01" w:rsidRDefault="006B0A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6B0A01" w:rsidRDefault="005438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3.2. Информационное обеспечение реализации программы</w:t>
      </w:r>
    </w:p>
    <w:p w:rsidR="006B0A01" w:rsidRDefault="005438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6B0A01" w:rsidRDefault="006B0A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B0A01" w:rsidRDefault="005438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3.2.1. Основные печатные издания</w:t>
      </w:r>
    </w:p>
    <w:p w:rsidR="006B0A01" w:rsidRDefault="0054381A">
      <w:pPr>
        <w:pStyle w:val="af8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Дмитриева В.Ф.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Физика.-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М.: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Изд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 центр Академия,2021</w:t>
      </w:r>
    </w:p>
    <w:p w:rsidR="006B0A01" w:rsidRDefault="0054381A">
      <w:pPr>
        <w:pStyle w:val="af8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Фирсов А.В. Физика для профессий и специальностей технического и естественно-научного профилей (3-е изд.) Изд-во Академия. 2021(электронное издание)</w:t>
      </w:r>
    </w:p>
    <w:p w:rsidR="006B0A01" w:rsidRDefault="006B0A01">
      <w:pPr>
        <w:pStyle w:val="af8"/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0A01" w:rsidRDefault="005438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6B0A01" w:rsidRDefault="0054381A">
      <w:pPr>
        <w:pStyle w:val="af8"/>
        <w:numPr>
          <w:ilvl w:val="0"/>
          <w:numId w:val="4"/>
        </w:numPr>
        <w:spacing w:after="0" w:line="240" w:lineRule="auto"/>
        <w:ind w:left="0"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Дмитриева В. Ф. Физика для профессий и специальностей технического профиля: учебник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идля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образовательных учреждений сред. проф. образования. — М., 2021. </w:t>
      </w:r>
    </w:p>
    <w:p w:rsidR="006B0A01" w:rsidRDefault="0054381A">
      <w:pPr>
        <w:pStyle w:val="af8"/>
        <w:numPr>
          <w:ilvl w:val="0"/>
          <w:numId w:val="4"/>
        </w:numPr>
        <w:spacing w:after="0" w:line="240" w:lineRule="auto"/>
        <w:ind w:left="0"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Дмитриева В. Ф. Физика для профессий и специальностей технического профиля. Сборник задач: учеб. пособ</w:t>
      </w:r>
      <w:r>
        <w:rPr>
          <w:rFonts w:ascii="Times New Roman" w:hAnsi="Times New Roman"/>
          <w:bCs/>
          <w:sz w:val="28"/>
          <w:szCs w:val="28"/>
          <w:lang w:eastAsia="ru-RU"/>
        </w:rPr>
        <w:t>ие для образовательных учреждений сред. проф. образования. — М.,2021. (электронное издание)</w:t>
      </w:r>
    </w:p>
    <w:p w:rsidR="006B0A01" w:rsidRDefault="006B0A01">
      <w:pPr>
        <w:pStyle w:val="af8"/>
        <w:spacing w:after="0" w:line="240" w:lineRule="auto"/>
        <w:ind w:left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</w:p>
    <w:p w:rsidR="006B0A01" w:rsidRDefault="0054381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Интернет источники:</w:t>
      </w:r>
    </w:p>
    <w:p w:rsidR="006B0A01" w:rsidRDefault="0054381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www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fcior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edu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ru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(Федеральный центр информационно-образовательных ресурсов).</w:t>
      </w:r>
    </w:p>
    <w:p w:rsidR="006B0A01" w:rsidRDefault="0054381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2. www.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dic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. academic.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Академик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Словарииэнциклопедии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).</w:t>
      </w:r>
    </w:p>
    <w:p w:rsidR="006B0A01" w:rsidRDefault="0054381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3. www.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booksgid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. com (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Воок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s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Gid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Электронная библиотека).</w:t>
      </w:r>
    </w:p>
    <w:p w:rsidR="006B0A01" w:rsidRDefault="0054381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www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globalteka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ru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Глобалтека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Глобальная библиотека научных ресурсов).</w:t>
      </w:r>
    </w:p>
    <w:p w:rsidR="006B0A01" w:rsidRDefault="0054381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www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window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edu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ru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(Единое окно доступа к образовательным ресурсам).</w:t>
      </w:r>
    </w:p>
    <w:p w:rsidR="006B0A01" w:rsidRDefault="0054381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www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st-books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ru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(Лучшая учебная литератур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а).</w:t>
      </w:r>
    </w:p>
    <w:p w:rsidR="006B0A01" w:rsidRDefault="0054381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www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school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edu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ru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(Российский образовательный портал. Доступность, качество, эффективность).</w:t>
      </w:r>
    </w:p>
    <w:p w:rsidR="006B0A01" w:rsidRDefault="0054381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8.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www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ru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book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(Электронная библиотечная система).</w:t>
      </w:r>
    </w:p>
    <w:p w:rsidR="006B0A01" w:rsidRDefault="0054381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9.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www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alleng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ru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edu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phys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htm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(Образовательные ресурсы Интернета — Физика).</w:t>
      </w:r>
    </w:p>
    <w:p w:rsidR="006B0A01" w:rsidRDefault="0054381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10.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www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school-collec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tion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edu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ru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(Единая коллекция цифровых образовательных ресурсов).</w:t>
      </w:r>
    </w:p>
    <w:p w:rsidR="006B0A01" w:rsidRDefault="0054381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11.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https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//fiz.1september.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ru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(учебно-методическая газета «Физика»).</w:t>
      </w:r>
    </w:p>
    <w:p w:rsidR="006B0A01" w:rsidRDefault="0054381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12.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www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n-t.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ru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nl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fz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(Нобелевские лауреаты по физике).</w:t>
      </w:r>
    </w:p>
    <w:p w:rsidR="006B0A01" w:rsidRDefault="0054381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13.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www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nuclphys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sinp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msu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ru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(Ядерная физика в Интернете).</w:t>
      </w:r>
      <w:r>
        <w:br w:type="page"/>
      </w:r>
    </w:p>
    <w:p w:rsidR="006B0A01" w:rsidRDefault="0054381A">
      <w:pPr>
        <w:pStyle w:val="af8"/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6B0A01" w:rsidRDefault="006B0A01">
      <w:pPr>
        <w:pStyle w:val="af8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29" w:type="dxa"/>
        <w:tblLayout w:type="fixed"/>
        <w:tblLook w:val="04A0" w:firstRow="1" w:lastRow="0" w:firstColumn="1" w:lastColumn="0" w:noHBand="0" w:noVBand="1"/>
      </w:tblPr>
      <w:tblGrid>
        <w:gridCol w:w="3563"/>
        <w:gridCol w:w="3014"/>
        <w:gridCol w:w="3052"/>
      </w:tblGrid>
      <w:tr w:rsidR="006B0A01"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Общая/профессиональная компетенция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6B0A01"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pStyle w:val="af6"/>
              <w:keepNext w:val="0"/>
              <w:keepLines w:val="0"/>
              <w:spacing w:before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ОК 01. </w:t>
            </w:r>
            <w:r>
              <w:rPr>
                <w:rStyle w:val="fontstyle01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r>
              <w:t>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Р.1. Темы 1.1., 1.2, 1.3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Р.2. Темы 2.1., 2.2., 2.3.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Р.3. Темы 3.1., 3.2., 3.3., 3.4.,3.5.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Р.4. Темы 4.1., 4.2.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Р.5. Темы 5.1., 5.2., 5.3.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Р.6. Темы 6.1., 6.2.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-устный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-фронтальный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контрольных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тестовых заданий;</w:t>
            </w:r>
          </w:p>
        </w:tc>
      </w:tr>
      <w:tr w:rsidR="006B0A01"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pStyle w:val="af6"/>
              <w:keepNext w:val="0"/>
              <w:keepLines w:val="0"/>
              <w:spacing w:before="0" w:line="240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ОК 02.</w:t>
            </w:r>
            <w:r>
              <w:rPr>
                <w:color w:val="000000"/>
              </w:rPr>
              <w:t xml:space="preserve"> И</w:t>
            </w:r>
            <w:r>
              <w:rPr>
                <w:color w:val="000000"/>
              </w:rPr>
              <w:t>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Р.1. Темы 1.1., 1.2, 1.3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Р.2. Темы 2.1., 2.2., 2.3.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Р.3. Темы 3.1., 3.2., 3.3.,3.4., 3.5.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Р.4. Темы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4.1., 4.2.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Р.5. Темы 5.1., 5.2., 5.3.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Р.6. Темы 6.1., 6.2.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-устный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-фронтальный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контрольных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-наблюдение за ходом выполнения лабораторных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выполнения лабораторных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-оценка практических работ (решения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качественных, расчетных, профессионально ориентированных задач);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тестовых заданий;</w:t>
            </w:r>
          </w:p>
        </w:tc>
      </w:tr>
      <w:tr w:rsidR="006B0A01"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pStyle w:val="af6"/>
              <w:keepNext w:val="0"/>
              <w:keepLines w:val="0"/>
              <w:spacing w:before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ОК 03. </w:t>
            </w: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</w:t>
            </w:r>
            <w:r>
              <w:t>я по правовой и финансовой грамотности в различных жизненных ситуациях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Р.1. Темы 1.1., 1.2, 1.3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Р.2. Темы 2.1., 2.2., 2.3.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 3. Темы 3.1., 3.2., 3.3.,3.4., 3.5.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-устный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-фронтальный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контрольных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-наблюдение за ходом выполнения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лабораторных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выполнения лабораторных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практических работ (решения качественных, расчетных, профессионально ориентированных задач);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тестовых заданий;</w:t>
            </w:r>
          </w:p>
        </w:tc>
      </w:tr>
      <w:tr w:rsidR="006B0A01"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pStyle w:val="af6"/>
              <w:keepNext w:val="0"/>
              <w:keepLines w:val="0"/>
              <w:spacing w:before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ОК 04. </w:t>
            </w:r>
            <w:r>
              <w:rPr>
                <w:color w:val="000000"/>
              </w:rPr>
              <w:t>Эффективно взаимодействовать и работать в коллективе и команде</w:t>
            </w:r>
            <w:r>
              <w:rPr>
                <w:color w:val="000000"/>
              </w:rPr>
              <w:t>;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Р.1. Темы 1.1., 1.2, 1.3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Р.2. Темы 2.1., 2.2., 2.3.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Р.3. Темы 3.1., 3.2., 3.3.,3.4., 3.5.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Р.4. Темы 4.1., 4.2.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Р.5. Темы 5.1., 5.2., 5.3.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Р.6. Темы 6.1., 6.2.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-устный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-фронтальный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контрольных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-наблюдение за ходом выполнения 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абораторных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выполнения лабораторных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-оценка практических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работ (решения качественных, расчетных, профессионально ориентированных задач);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тестовых заданий;</w:t>
            </w:r>
          </w:p>
        </w:tc>
      </w:tr>
      <w:tr w:rsidR="006B0A01"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pStyle w:val="af6"/>
              <w:keepNext w:val="0"/>
              <w:keepLines w:val="0"/>
              <w:spacing w:before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ОК 05. </w:t>
            </w:r>
            <w:r>
              <w:rPr>
                <w:rStyle w:val="fontstyle01"/>
                <w:sz w:val="24"/>
                <w:szCs w:val="24"/>
              </w:rPr>
              <w:t xml:space="preserve">Осуществлять устную и письменную коммуникацию на </w:t>
            </w:r>
            <w:r>
              <w:rPr>
                <w:rStyle w:val="fontstyle01"/>
                <w:sz w:val="24"/>
                <w:szCs w:val="24"/>
              </w:rPr>
              <w:t>государственном языке с учетом особенностей социального и культурного контекста.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Р.1. Темы 1.1., 1.2, 1.3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 2. Темы 2.1., 2.2., 2.3.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Р.3. Темы 3.1., 3.2., 3.3.,3.4., 3.5.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Р.4. Темы 4.1., 4.2.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Р.5. Темы 5.1., 5.2., 5.3.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 6. Темы 6.1., 6.2.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-устный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-фронтальный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контрольных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-наблюдение за ходом выполнения лабораторных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выполнения лабораторных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практических работ (решения качественных, расчетных, профессионально ориентированных задач);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тестовых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заданий;</w:t>
            </w:r>
          </w:p>
        </w:tc>
      </w:tr>
      <w:tr w:rsidR="006B0A01"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pStyle w:val="af6"/>
              <w:keepNext w:val="0"/>
              <w:keepLines w:val="0"/>
              <w:spacing w:before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ОК 06. </w:t>
            </w:r>
            <w:r>
              <w:rPr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</w:t>
            </w:r>
            <w:r>
              <w:rPr>
                <w:color w:val="000000"/>
              </w:rPr>
              <w:t>андарты антикоррупционного поведения;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Р.1. Темы 1.1., 1.2, 1.3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Р.2. Темы 2.1., 2.2., 2.3.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Р.3., Темы 3.1., 3.2., 3.3.,3.4., 3.5.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Р.4., Темы 4.1., 4.2.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-устный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-фронтальный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контрольных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-наблюдение за ходом выполнения лабораторны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выполнения лабораторных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практических работ (решения качественных, расчетных, профессионально ориентированных задач);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тестовых заданий;</w:t>
            </w:r>
          </w:p>
        </w:tc>
      </w:tr>
      <w:tr w:rsidR="006B0A01"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pStyle w:val="af6"/>
              <w:keepNext w:val="0"/>
              <w:keepLines w:val="0"/>
              <w:spacing w:before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ОК 07. </w:t>
            </w:r>
            <w:r>
              <w:rPr>
                <w:rStyle w:val="fontstyle01"/>
                <w:sz w:val="24"/>
                <w:szCs w:val="24"/>
              </w:rPr>
              <w:t>Содействовать сохранению окружающей среды, ресурсосбережению, применять з</w:t>
            </w:r>
            <w:r>
              <w:rPr>
                <w:rStyle w:val="fontstyle01"/>
                <w:sz w:val="24"/>
                <w:szCs w:val="24"/>
              </w:rPr>
              <w:t>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 1. Темы 1.1., 1.2, 1.3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Р.2. Темы 2.1., 2.2., 2.3.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Р.3. Темы 3.1., 3.2., 3.3.,3.4., 3.5.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Р.4. Темы 4.1., 4.2.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Р.6. Темы 6.1., 6.2.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-устный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опрос;</w:t>
            </w:r>
          </w:p>
          <w:p w:rsidR="006B0A01" w:rsidRDefault="0054381A">
            <w:pPr>
              <w:pStyle w:val="af6"/>
              <w:keepNext w:val="0"/>
              <w:keepLines w:val="0"/>
              <w:spacing w:before="0" w:line="240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-фронтальный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контрольных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-наблюдение за ходом выполнения лабораторных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выполнения лабораторных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практических работ (решения качественных, расчетных, профессионально ориентированных задач);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-оценка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тестовых заданий;</w:t>
            </w:r>
          </w:p>
        </w:tc>
      </w:tr>
      <w:tr w:rsidR="006B0A01"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 3.2. Проводить техническое обслуживание, диагностику,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устранение неисправностей и ремонт технических средств защиты информации, используемых в информационно-телекоммуникационных системах и сетях.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Р.3 Темы 3.1,3.2, 3.3, 3.4, 3.5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Р.4 Те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мы 4.1, 4.2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Р.5 Темы 5.1, 5.2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-устный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-фронтальный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-оценка контрольных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-наблюдение за ходом выполнения лабораторных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выполнения лабораторных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-оценка практических работ (решения качественных, расчетных,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профессионально ориентированных задач);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тестовых заданий;</w:t>
            </w:r>
          </w:p>
        </w:tc>
      </w:tr>
      <w:tr w:rsidR="006B0A01"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 3.3.Осуществлять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дъявляемыми требованиями.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Р.3 Темы 3.1,3.2, 3.3, 3.4, 3.5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Р.4 Темы 4.1, 4.2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Р.5 Темы 5.1, 5.2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-устный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-фронтальный опрос;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контрольных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-наблюдение за ходом выполнения лабораторных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выполнения лабораторных работ;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п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рактических работ (решения качественных, расчетных, профессионально ориентированных задач);</w:t>
            </w:r>
          </w:p>
          <w:p w:rsidR="006B0A01" w:rsidRDefault="00543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тестовых заданий;</w:t>
            </w:r>
          </w:p>
        </w:tc>
      </w:tr>
    </w:tbl>
    <w:p w:rsidR="006B0A01" w:rsidRDefault="006B0A0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B0A01" w:rsidRDefault="006B0A01"/>
    <w:sectPr w:rsidR="006B0A01">
      <w:pgSz w:w="11906" w:h="16838"/>
      <w:pgMar w:top="1134" w:right="566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728D"/>
    <w:multiLevelType w:val="multilevel"/>
    <w:tmpl w:val="C700BEA4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507284"/>
    <w:multiLevelType w:val="multilevel"/>
    <w:tmpl w:val="E5C2F27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 w15:restartNumberingAfterBreak="0">
    <w:nsid w:val="1AC23D5C"/>
    <w:multiLevelType w:val="multilevel"/>
    <w:tmpl w:val="8932D5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08A7866"/>
    <w:multiLevelType w:val="multilevel"/>
    <w:tmpl w:val="7D06B51A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" w15:restartNumberingAfterBreak="0">
    <w:nsid w:val="54FE5A44"/>
    <w:multiLevelType w:val="multilevel"/>
    <w:tmpl w:val="4B8485AA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63BC6"/>
    <w:multiLevelType w:val="multilevel"/>
    <w:tmpl w:val="CED66E12"/>
    <w:lvl w:ilvl="0"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B0A01"/>
    <w:rsid w:val="0054381A"/>
    <w:rsid w:val="006B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AD3A9A-5DC5-40B6-A702-7F03F9E39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qFormat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96C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7296C"/>
    <w:pPr>
      <w:keepNext/>
      <w:keepLines/>
      <w:spacing w:before="240" w:after="0"/>
      <w:outlineLvl w:val="0"/>
    </w:pPr>
    <w:rPr>
      <w:rFonts w:ascii="Calibri Light" w:eastAsia="DengXian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7296C"/>
    <w:pPr>
      <w:keepNext/>
      <w:keepLines/>
      <w:spacing w:before="40" w:after="0"/>
      <w:outlineLvl w:val="1"/>
    </w:pPr>
    <w:rPr>
      <w:rFonts w:ascii="Calibri Light" w:eastAsia="DengXian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E7296C"/>
    <w:pPr>
      <w:keepNext/>
      <w:keepLines/>
      <w:spacing w:before="280" w:after="80" w:line="276" w:lineRule="auto"/>
      <w:outlineLvl w:val="2"/>
    </w:pPr>
    <w:rPr>
      <w:rFonts w:eastAsia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E7296C"/>
    <w:pPr>
      <w:keepNext/>
      <w:spacing w:after="200" w:line="276" w:lineRule="auto"/>
      <w:jc w:val="center"/>
      <w:outlineLvl w:val="3"/>
    </w:pPr>
    <w:rPr>
      <w:rFonts w:ascii="Times New Roman" w:eastAsia="Times New Roman" w:hAnsi="Times New Roman"/>
      <w:b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E024D8"/>
    <w:pPr>
      <w:keepNext/>
      <w:jc w:val="center"/>
      <w:outlineLvl w:val="4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unhideWhenUsed/>
    <w:qFormat/>
    <w:rsid w:val="00E7296C"/>
    <w:rPr>
      <w:color w:val="954F72"/>
      <w:u w:val="single"/>
    </w:rPr>
  </w:style>
  <w:style w:type="character" w:styleId="a4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E7296C"/>
    <w:rPr>
      <w:rFonts w:cs="Times New Roman"/>
      <w:vertAlign w:val="superscript"/>
    </w:rPr>
  </w:style>
  <w:style w:type="character" w:styleId="a5">
    <w:name w:val="annotation reference"/>
    <w:uiPriority w:val="99"/>
    <w:unhideWhenUsed/>
    <w:qFormat/>
    <w:rsid w:val="00E7296C"/>
    <w:rPr>
      <w:sz w:val="16"/>
      <w:szCs w:val="16"/>
    </w:rPr>
  </w:style>
  <w:style w:type="character" w:styleId="a6">
    <w:name w:val="Emphasis"/>
    <w:qFormat/>
    <w:rsid w:val="00E7296C"/>
    <w:rPr>
      <w:rFonts w:cs="Times New Roman"/>
      <w:i/>
    </w:rPr>
  </w:style>
  <w:style w:type="character" w:customStyle="1" w:styleId="InternetLink">
    <w:name w:val="Internet Link"/>
    <w:uiPriority w:val="99"/>
    <w:qFormat/>
    <w:rsid w:val="00E7296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E7296C"/>
    <w:rPr>
      <w:rFonts w:ascii="Calibri Light" w:eastAsia="DengXian Light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E7296C"/>
    <w:rPr>
      <w:rFonts w:ascii="Calibri Light" w:eastAsia="DengXian Light" w:hAnsi="Calibri Light" w:cs="Times New Roman"/>
      <w:color w:val="2F5496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E7296C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sid w:val="00E7296C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a7">
    <w:name w:val="Текст выноски Знак"/>
    <w:basedOn w:val="a0"/>
    <w:link w:val="a8"/>
    <w:uiPriority w:val="99"/>
    <w:qFormat/>
    <w:rsid w:val="00E7296C"/>
    <w:rPr>
      <w:rFonts w:ascii="Tahoma" w:eastAsia="Calibri" w:hAnsi="Tahoma" w:cs="Times New Roman"/>
      <w:sz w:val="16"/>
      <w:szCs w:val="16"/>
    </w:rPr>
  </w:style>
  <w:style w:type="character" w:customStyle="1" w:styleId="a9">
    <w:name w:val="Текст примечания Знак"/>
    <w:basedOn w:val="a0"/>
    <w:link w:val="aa"/>
    <w:uiPriority w:val="99"/>
    <w:qFormat/>
    <w:rsid w:val="00E7296C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ма примечания Знак"/>
    <w:basedOn w:val="a9"/>
    <w:link w:val="ac"/>
    <w:uiPriority w:val="99"/>
    <w:qFormat/>
    <w:rsid w:val="00E7296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d">
    <w:name w:val="Текст сноски Знак"/>
    <w:basedOn w:val="a0"/>
    <w:link w:val="ae"/>
    <w:uiPriority w:val="99"/>
    <w:qFormat/>
    <w:rsid w:val="00E7296C"/>
    <w:rPr>
      <w:rFonts w:ascii="Calibri" w:eastAsia="Calibri" w:hAnsi="Calibri" w:cs="Times New Roman"/>
      <w:sz w:val="20"/>
      <w:szCs w:val="20"/>
    </w:rPr>
  </w:style>
  <w:style w:type="character" w:customStyle="1" w:styleId="af">
    <w:name w:val="Верхний колонтитул Знак"/>
    <w:basedOn w:val="a0"/>
    <w:link w:val="af0"/>
    <w:uiPriority w:val="99"/>
    <w:qFormat/>
    <w:rsid w:val="00E7296C"/>
    <w:rPr>
      <w:rFonts w:ascii="Calibri" w:eastAsia="Calibri" w:hAnsi="Calibri" w:cs="Times New Roman"/>
    </w:rPr>
  </w:style>
  <w:style w:type="character" w:customStyle="1" w:styleId="af1">
    <w:name w:val="Основной текст Знак"/>
    <w:basedOn w:val="a0"/>
    <w:link w:val="af2"/>
    <w:qFormat/>
    <w:rsid w:val="00E729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4"/>
    <w:uiPriority w:val="99"/>
    <w:qFormat/>
    <w:rsid w:val="00E7296C"/>
    <w:rPr>
      <w:rFonts w:ascii="Calibri" w:eastAsia="Calibri" w:hAnsi="Calibri" w:cs="Times New Roman"/>
    </w:rPr>
  </w:style>
  <w:style w:type="character" w:customStyle="1" w:styleId="af5">
    <w:name w:val="Обычный (веб) Знак"/>
    <w:link w:val="af6"/>
    <w:uiPriority w:val="99"/>
    <w:qFormat/>
    <w:locked/>
    <w:rsid w:val="00E729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Абзац списка Знак"/>
    <w:link w:val="af8"/>
    <w:uiPriority w:val="34"/>
    <w:qFormat/>
    <w:locked/>
    <w:rsid w:val="00E7296C"/>
    <w:rPr>
      <w:rFonts w:ascii="Calibri" w:eastAsia="Times New Roman" w:hAnsi="Calibri" w:cs="Times New Roman"/>
      <w:sz w:val="20"/>
      <w:szCs w:val="20"/>
      <w:lang w:eastAsia="ar-SA"/>
    </w:rPr>
  </w:style>
  <w:style w:type="character" w:customStyle="1" w:styleId="fontstyle01">
    <w:name w:val="fontstyle01"/>
    <w:qFormat/>
    <w:rsid w:val="00E7296C"/>
    <w:rPr>
      <w:rFonts w:ascii="ArialMT" w:hAnsi="ArialMT"/>
      <w:color w:val="000000"/>
      <w:sz w:val="30"/>
      <w:szCs w:val="30"/>
    </w:rPr>
  </w:style>
  <w:style w:type="character" w:customStyle="1" w:styleId="11">
    <w:name w:val="Верхний колонтитул Знак1"/>
    <w:uiPriority w:val="99"/>
    <w:semiHidden/>
    <w:qFormat/>
    <w:rsid w:val="00E7296C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uiPriority w:val="99"/>
    <w:semiHidden/>
    <w:qFormat/>
    <w:rsid w:val="00E7296C"/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qFormat/>
    <w:rsid w:val="00E7296C"/>
    <w:rPr>
      <w:b/>
      <w:bCs/>
      <w:color w:val="106BBE"/>
    </w:rPr>
  </w:style>
  <w:style w:type="character" w:customStyle="1" w:styleId="afa">
    <w:name w:val="Основной текст с отступом Знак"/>
    <w:basedOn w:val="a0"/>
    <w:link w:val="BodyTextIndented"/>
    <w:uiPriority w:val="99"/>
    <w:qFormat/>
    <w:rsid w:val="00E7296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qFormat/>
    <w:rsid w:val="00E7296C"/>
    <w:rPr>
      <w:rFonts w:ascii="Times New Roman" w:eastAsia="Calibri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qFormat/>
    <w:rsid w:val="00E7296C"/>
    <w:rPr>
      <w:rFonts w:ascii="Times New Roman" w:eastAsia="Calibri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qFormat/>
    <w:rsid w:val="00CF6208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qFormat/>
    <w:rsid w:val="00E024D8"/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33">
    <w:name w:val="Основной текст 3 Знак"/>
    <w:basedOn w:val="a0"/>
    <w:link w:val="34"/>
    <w:uiPriority w:val="99"/>
    <w:qFormat/>
    <w:rsid w:val="00E024D8"/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styleId="afb">
    <w:name w:val="Title"/>
    <w:basedOn w:val="a"/>
    <w:next w:val="af2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f2">
    <w:name w:val="Body Text"/>
    <w:basedOn w:val="a"/>
    <w:link w:val="af1"/>
    <w:qFormat/>
    <w:rsid w:val="00E7296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List"/>
    <w:basedOn w:val="af2"/>
    <w:rPr>
      <w:rFonts w:cs="Droid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Droid Sans"/>
    </w:rPr>
  </w:style>
  <w:style w:type="paragraph" w:styleId="a8">
    <w:name w:val="Balloon Text"/>
    <w:basedOn w:val="a"/>
    <w:link w:val="a7"/>
    <w:uiPriority w:val="99"/>
    <w:unhideWhenUsed/>
    <w:qFormat/>
    <w:rsid w:val="00E7296C"/>
    <w:pPr>
      <w:spacing w:after="0" w:line="240" w:lineRule="auto"/>
    </w:pPr>
    <w:rPr>
      <w:rFonts w:ascii="Tahoma" w:hAnsi="Tahoma"/>
      <w:sz w:val="16"/>
      <w:szCs w:val="16"/>
    </w:rPr>
  </w:style>
  <w:style w:type="paragraph" w:styleId="32">
    <w:name w:val="Body Text Indent 3"/>
    <w:basedOn w:val="a"/>
    <w:link w:val="31"/>
    <w:uiPriority w:val="99"/>
    <w:unhideWhenUsed/>
    <w:qFormat/>
    <w:rsid w:val="00E7296C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658"/>
      <w:jc w:val="both"/>
    </w:pPr>
    <w:rPr>
      <w:rFonts w:ascii="Times New Roman" w:hAnsi="Times New Roman"/>
      <w:sz w:val="28"/>
      <w:szCs w:val="28"/>
    </w:rPr>
  </w:style>
  <w:style w:type="paragraph" w:styleId="aa">
    <w:name w:val="annotation text"/>
    <w:basedOn w:val="a"/>
    <w:link w:val="a9"/>
    <w:uiPriority w:val="99"/>
    <w:unhideWhenUsed/>
    <w:qFormat/>
    <w:rsid w:val="00E7296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b"/>
    <w:uiPriority w:val="99"/>
    <w:unhideWhenUsed/>
    <w:qFormat/>
    <w:rsid w:val="00E7296C"/>
    <w:pPr>
      <w:spacing w:after="160"/>
    </w:pPr>
    <w:rPr>
      <w:b/>
      <w:bCs/>
    </w:rPr>
  </w:style>
  <w:style w:type="paragraph" w:styleId="ae">
    <w:name w:val="footnote text"/>
    <w:basedOn w:val="a"/>
    <w:link w:val="ad"/>
    <w:uiPriority w:val="99"/>
    <w:unhideWhenUsed/>
    <w:qFormat/>
    <w:rsid w:val="00E7296C"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a"/>
    <w:qFormat/>
  </w:style>
  <w:style w:type="paragraph" w:styleId="af0">
    <w:name w:val="header"/>
    <w:basedOn w:val="a"/>
    <w:link w:val="af"/>
    <w:uiPriority w:val="99"/>
    <w:unhideWhenUsed/>
    <w:qFormat/>
    <w:rsid w:val="00E7296C"/>
    <w:pPr>
      <w:tabs>
        <w:tab w:val="center" w:pos="4677"/>
        <w:tab w:val="right" w:pos="9355"/>
      </w:tabs>
      <w:spacing w:after="0" w:line="240" w:lineRule="auto"/>
    </w:pPr>
  </w:style>
  <w:style w:type="paragraph" w:styleId="13">
    <w:name w:val="toc 1"/>
    <w:basedOn w:val="a"/>
    <w:next w:val="a"/>
    <w:uiPriority w:val="39"/>
    <w:unhideWhenUsed/>
    <w:qFormat/>
    <w:rsid w:val="00E7296C"/>
    <w:pPr>
      <w:spacing w:after="100"/>
    </w:pPr>
    <w:rPr>
      <w:rFonts w:eastAsia="DengXian"/>
      <w:lang w:eastAsia="ru-RU"/>
    </w:rPr>
  </w:style>
  <w:style w:type="paragraph" w:styleId="35">
    <w:name w:val="toc 3"/>
    <w:basedOn w:val="a"/>
    <w:next w:val="a"/>
    <w:uiPriority w:val="39"/>
    <w:unhideWhenUsed/>
    <w:qFormat/>
    <w:rsid w:val="00E7296C"/>
    <w:pPr>
      <w:spacing w:after="100"/>
      <w:ind w:left="440"/>
    </w:pPr>
    <w:rPr>
      <w:rFonts w:eastAsia="DengXian"/>
      <w:lang w:eastAsia="ru-RU"/>
    </w:rPr>
  </w:style>
  <w:style w:type="paragraph" w:styleId="25">
    <w:name w:val="toc 2"/>
    <w:basedOn w:val="a"/>
    <w:next w:val="a"/>
    <w:uiPriority w:val="39"/>
    <w:unhideWhenUsed/>
    <w:qFormat/>
    <w:rsid w:val="00E7296C"/>
    <w:pPr>
      <w:spacing w:after="100"/>
      <w:ind w:left="220"/>
    </w:pPr>
    <w:rPr>
      <w:rFonts w:eastAsia="DengXian"/>
      <w:lang w:eastAsia="ru-RU"/>
    </w:rPr>
  </w:style>
  <w:style w:type="paragraph" w:customStyle="1" w:styleId="BodyTextIndented">
    <w:name w:val="Body Text;Indented"/>
    <w:basedOn w:val="a"/>
    <w:link w:val="afa"/>
    <w:uiPriority w:val="99"/>
    <w:unhideWhenUsed/>
    <w:qFormat/>
    <w:rsid w:val="00E7296C"/>
    <w:pPr>
      <w:spacing w:after="0" w:line="240" w:lineRule="auto"/>
      <w:ind w:firstLine="709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f4">
    <w:name w:val="footer"/>
    <w:basedOn w:val="a"/>
    <w:link w:val="af3"/>
    <w:uiPriority w:val="99"/>
    <w:unhideWhenUsed/>
    <w:qFormat/>
    <w:rsid w:val="00E7296C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Normal (Web)"/>
    <w:basedOn w:val="1"/>
    <w:next w:val="a"/>
    <w:link w:val="af5"/>
    <w:uiPriority w:val="99"/>
    <w:unhideWhenUsed/>
    <w:qFormat/>
    <w:rsid w:val="00E7296C"/>
    <w:pPr>
      <w:spacing w:line="254" w:lineRule="auto"/>
      <w:outlineLvl w:val="9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styleId="22">
    <w:name w:val="Body Text Indent 2"/>
    <w:basedOn w:val="a"/>
    <w:link w:val="21"/>
    <w:uiPriority w:val="99"/>
    <w:unhideWhenUsed/>
    <w:qFormat/>
    <w:rsid w:val="00E7296C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f8">
    <w:name w:val="List Paragraph"/>
    <w:basedOn w:val="a"/>
    <w:link w:val="af7"/>
    <w:uiPriority w:val="34"/>
    <w:qFormat/>
    <w:rsid w:val="00E7296C"/>
    <w:pPr>
      <w:spacing w:after="200" w:line="276" w:lineRule="auto"/>
      <w:ind w:left="708"/>
    </w:pPr>
    <w:rPr>
      <w:rFonts w:eastAsia="Times New Roman"/>
      <w:sz w:val="20"/>
      <w:szCs w:val="20"/>
      <w:lang w:eastAsia="ar-SA"/>
    </w:rPr>
  </w:style>
  <w:style w:type="paragraph" w:customStyle="1" w:styleId="14">
    <w:name w:val="Заголовок оглавления1"/>
    <w:basedOn w:val="1"/>
    <w:next w:val="a"/>
    <w:uiPriority w:val="39"/>
    <w:unhideWhenUsed/>
    <w:qFormat/>
    <w:rsid w:val="00E7296C"/>
    <w:pPr>
      <w:outlineLvl w:val="9"/>
    </w:pPr>
    <w:rPr>
      <w:lang w:eastAsia="ru-RU"/>
    </w:rPr>
  </w:style>
  <w:style w:type="paragraph" w:styleId="aff">
    <w:name w:val="No Spacing"/>
    <w:uiPriority w:val="1"/>
    <w:qFormat/>
    <w:rsid w:val="00E7296C"/>
    <w:rPr>
      <w:rFonts w:eastAsia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qFormat/>
    <w:rsid w:val="00E7296C"/>
    <w:pPr>
      <w:widowControl w:val="0"/>
      <w:spacing w:after="0" w:line="322" w:lineRule="exact"/>
    </w:pPr>
    <w:rPr>
      <w:rFonts w:ascii="Times New Roman" w:eastAsia="DengXian" w:hAnsi="Times New Roman"/>
      <w:sz w:val="24"/>
      <w:szCs w:val="24"/>
      <w:lang w:eastAsia="ru-RU"/>
    </w:rPr>
  </w:style>
  <w:style w:type="paragraph" w:customStyle="1" w:styleId="15">
    <w:name w:val="Рецензия1"/>
    <w:uiPriority w:val="99"/>
    <w:semiHidden/>
    <w:qFormat/>
    <w:rsid w:val="00E7296C"/>
    <w:rPr>
      <w:rFonts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7296C"/>
    <w:pPr>
      <w:widowControl w:val="0"/>
      <w:spacing w:after="0" w:line="240" w:lineRule="auto"/>
    </w:pPr>
    <w:rPr>
      <w:rFonts w:ascii="Tahoma" w:eastAsia="Tahoma" w:hAnsi="Tahoma" w:cs="Tahoma"/>
    </w:rPr>
  </w:style>
  <w:style w:type="paragraph" w:customStyle="1" w:styleId="ConsPlusNormal">
    <w:name w:val="ConsPlusNormal"/>
    <w:qFormat/>
    <w:rsid w:val="00E7296C"/>
    <w:pPr>
      <w:widowControl w:val="0"/>
    </w:pPr>
    <w:rPr>
      <w:rFonts w:ascii="Arial" w:eastAsia="Times New Roman" w:hAnsi="Arial" w:cs="Arial"/>
      <w:szCs w:val="22"/>
    </w:rPr>
  </w:style>
  <w:style w:type="paragraph" w:customStyle="1" w:styleId="Default">
    <w:name w:val="Default"/>
    <w:qFormat/>
    <w:rsid w:val="00E7296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4">
    <w:name w:val="Body Text 2"/>
    <w:basedOn w:val="a"/>
    <w:link w:val="23"/>
    <w:uiPriority w:val="99"/>
    <w:semiHidden/>
    <w:unhideWhenUsed/>
    <w:qFormat/>
    <w:rsid w:val="00CF6208"/>
    <w:pPr>
      <w:spacing w:after="120" w:line="480" w:lineRule="auto"/>
    </w:pPr>
  </w:style>
  <w:style w:type="paragraph" w:styleId="34">
    <w:name w:val="Body Text 3"/>
    <w:basedOn w:val="a"/>
    <w:link w:val="33"/>
    <w:uiPriority w:val="99"/>
    <w:unhideWhenUsed/>
    <w:qFormat/>
    <w:rsid w:val="00E024D8"/>
    <w:pPr>
      <w:spacing w:after="0"/>
      <w:jc w:val="center"/>
    </w:pPr>
    <w:rPr>
      <w:rFonts w:ascii="Times New Roman" w:hAnsi="Times New Roman"/>
      <w:b/>
      <w:sz w:val="28"/>
      <w:szCs w:val="28"/>
    </w:rPr>
  </w:style>
  <w:style w:type="numbering" w:customStyle="1" w:styleId="aff0">
    <w:name w:val="Без списка"/>
    <w:uiPriority w:val="99"/>
    <w:semiHidden/>
    <w:unhideWhenUsed/>
    <w:qFormat/>
  </w:style>
  <w:style w:type="table" w:styleId="aff1">
    <w:name w:val="Table Grid"/>
    <w:basedOn w:val="a1"/>
    <w:uiPriority w:val="59"/>
    <w:qFormat/>
    <w:rsid w:val="00E72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39"/>
    <w:qFormat/>
    <w:rsid w:val="00E72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0cXLwn/rX3npaCa2pyJuVymEg1EubLIowjjnSnFPqYk=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HxldUnJgmmywDYcV0cp1WogDGUmL+xiU8QeMkiUoSKQ=</DigestValue>
    </Reference>
  </SignedInfo>
  <SignatureValue>rCywlRTQEIecUkM6f4NEdUeXDjKy2S53CMIo1JEr2C5Zg8dMOpzkiVucYknan6Bd
Q5SgKXNUQy9LJsoY4zZjDg==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PsWhhW++fdiSAtTTe1ThUM+ElHU=</DigestValue>
      </Reference>
      <Reference URI="/word/fontTable.xml?ContentType=application/vnd.openxmlformats-officedocument.wordprocessingml.fontTable+xml">
        <DigestMethod Algorithm="http://www.w3.org/2000/09/xmldsig#sha1"/>
        <DigestValue>cBnBLG+mLMbmhsGrx8ysGlTepL4=</DigestValue>
      </Reference>
      <Reference URI="/word/numbering.xml?ContentType=application/vnd.openxmlformats-officedocument.wordprocessingml.numbering+xml">
        <DigestMethod Algorithm="http://www.w3.org/2000/09/xmldsig#sha1"/>
        <DigestValue>kqBkuEhv6NWqVGgUU4fQ95LkzPk=</DigestValue>
      </Reference>
      <Reference URI="/word/settings.xml?ContentType=application/vnd.openxmlformats-officedocument.wordprocessingml.settings+xml">
        <DigestMethod Algorithm="http://www.w3.org/2000/09/xmldsig#sha1"/>
        <DigestValue>ApgFzj3j/AUDqqF7h1fAEjrjIUU=</DigestValue>
      </Reference>
      <Reference URI="/word/styles.xml?ContentType=application/vnd.openxmlformats-officedocument.wordprocessingml.styles+xml">
        <DigestMethod Algorithm="http://www.w3.org/2000/09/xmldsig#sha1"/>
        <DigestValue>uopn8/rJP6G/z4QI57EAibQHj3g=</DigestValue>
      </Reference>
      <Reference URI="/word/theme/theme1.xml?ContentType=application/vnd.openxmlformats-officedocument.theme+xml">
        <DigestMethod Algorithm="http://www.w3.org/2000/09/xmldsig#sha1"/>
        <DigestValue>TufPDNChGkLqJmFfu8/I6tQAEaI=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2025-06-04T04:21:20Z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2025-06-04T04:21:20Z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8179</Words>
  <Characters>46625</Characters>
  <Application>Microsoft Office Word</Application>
  <DocSecurity>0</DocSecurity>
  <Lines>388</Lines>
  <Paragraphs>109</Paragraphs>
  <ScaleCrop>false</ScaleCrop>
  <Company/>
  <LinksUpToDate>false</LinksUpToDate>
  <CharactersWithSpaces>54695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преподователь</dc:creator>
  <dc:description/>
  <cp:lastModifiedBy>User</cp:lastModifiedBy>
  <cp:revision>15</cp:revision>
  <dcterms:created xsi:type="dcterms:W3CDTF">2024-05-28T05:34:00Z</dcterms:created>
  <dcterms:modified xsi:type="dcterms:W3CDTF">2025-05-30T07:50:00Z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A6AE3DF2E78F47A091376B31E571F96B_12</vt:lpwstr>
  </property>
  <property fmtid="{D5CDD505-2E9C-101B-9397-08002B2CF9AE}" pid="3" name="KSOProductBuildVer">
    <vt:lpwstr>1049-12.2.0.16909</vt:lpwstr>
  </property>
</Properties>
</file>