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2" w:rsidRPr="001B6CFA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1B6CFA"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4919D2" w:rsidRPr="001B6CFA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1B6CFA">
        <w:rPr>
          <w:b/>
          <w:color w:val="000000"/>
          <w:sz w:val="28"/>
          <w:szCs w:val="28"/>
        </w:rPr>
        <w:t>РОСТОВСКОЙ ОБЛАСТИ</w:t>
      </w:r>
    </w:p>
    <w:p w:rsidR="00F92BB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ГОСУДАРСТВЕННОЕ БЮДЖЕТНОЕ ПРОФЕССИОНАЛЬ</w:t>
      </w:r>
      <w:r w:rsidR="00F92BB5">
        <w:rPr>
          <w:sz w:val="28"/>
          <w:szCs w:val="28"/>
        </w:rPr>
        <w:t xml:space="preserve">НОЕ </w:t>
      </w:r>
      <w:r w:rsidR="00F92BB5">
        <w:rPr>
          <w:sz w:val="28"/>
          <w:szCs w:val="28"/>
        </w:rPr>
        <w:br/>
        <w:t>ОБРАЗОВАТЕЛЬНОЕ УЧРЕЖДЕНИЕ</w:t>
      </w:r>
    </w:p>
    <w:p w:rsidR="004919D2" w:rsidRPr="002D493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РОСТОВСКОЙ ОБЛАСТИ</w:t>
      </w:r>
    </w:p>
    <w:p w:rsidR="004919D2" w:rsidRPr="001B6CFA" w:rsidRDefault="00E1273A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1B6CFA">
        <w:rPr>
          <w:sz w:val="28"/>
          <w:szCs w:val="28"/>
        </w:rPr>
        <w:t>«РОСТОВСКИЙ-НА-ДОНУ КОЛЛЕДЖ СВЯЗИ И ИНФОРМАТИКИ»</w:t>
      </w:r>
    </w:p>
    <w:p w:rsidR="004919D2" w:rsidRPr="002D4935" w:rsidRDefault="0092119B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(ГБПОУ РО «РКСИ»)</w:t>
      </w: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Pr="00F92BB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4919D2" w:rsidRPr="00F92BB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F92BB5">
        <w:rPr>
          <w:smallCaps/>
          <w:sz w:val="28"/>
          <w:szCs w:val="28"/>
        </w:rPr>
        <w:t>РАБОЧАЯ ПРОГРАММА</w:t>
      </w:r>
    </w:p>
    <w:p w:rsidR="004919D2" w:rsidRPr="00F92BB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92BB5">
        <w:rPr>
          <w:sz w:val="28"/>
          <w:szCs w:val="28"/>
        </w:rPr>
        <w:t>учебной дисциплины</w:t>
      </w:r>
    </w:p>
    <w:p w:rsidR="004919D2" w:rsidRDefault="00761F8C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 xml:space="preserve">ОП.13 </w:t>
      </w:r>
      <w:r w:rsidR="00E1273A">
        <w:rPr>
          <w:b/>
          <w:sz w:val="28"/>
          <w:szCs w:val="28"/>
        </w:rPr>
        <w:t>«Д</w:t>
      </w:r>
      <w:r w:rsidR="00AD0519">
        <w:rPr>
          <w:b/>
          <w:sz w:val="28"/>
          <w:szCs w:val="28"/>
        </w:rPr>
        <w:t>окументационное обеспечение управления</w:t>
      </w:r>
      <w:r w:rsidR="00E1273A">
        <w:rPr>
          <w:b/>
          <w:sz w:val="28"/>
          <w:szCs w:val="28"/>
        </w:rPr>
        <w:t>»</w:t>
      </w:r>
      <w:r w:rsidR="00E1273A">
        <w:rPr>
          <w:b/>
          <w:sz w:val="28"/>
          <w:szCs w:val="28"/>
        </w:rPr>
        <w:br/>
      </w:r>
      <w:r w:rsidR="00E1273A" w:rsidRPr="00F92BB5">
        <w:rPr>
          <w:sz w:val="28"/>
          <w:szCs w:val="28"/>
        </w:rPr>
        <w:t>программы подготовки специалистов среднего звена</w:t>
      </w:r>
    </w:p>
    <w:p w:rsidR="002D493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 w:rsidR="004919D2" w:rsidRPr="002D7E57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2D7E57">
        <w:rPr>
          <w:b/>
          <w:sz w:val="28"/>
          <w:szCs w:val="28"/>
        </w:rPr>
        <w:t>38.02.07 «Банковское дело»</w:t>
      </w:r>
    </w:p>
    <w:p w:rsidR="004919D2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Pr="002D4935" w:rsidRDefault="00AD0519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A7000">
        <w:rPr>
          <w:color w:val="000000"/>
          <w:sz w:val="28"/>
          <w:szCs w:val="28"/>
        </w:rPr>
        <w:t>ор</w:t>
      </w:r>
      <w:r>
        <w:rPr>
          <w:color w:val="000000"/>
          <w:sz w:val="28"/>
          <w:szCs w:val="28"/>
        </w:rPr>
        <w:t xml:space="preserve">. </w:t>
      </w:r>
      <w:r w:rsidR="00E1273A" w:rsidRPr="002D4935">
        <w:rPr>
          <w:color w:val="000000"/>
          <w:sz w:val="28"/>
          <w:szCs w:val="28"/>
        </w:rPr>
        <w:t xml:space="preserve">Ростов-на-Дону </w:t>
      </w:r>
    </w:p>
    <w:p w:rsidR="004919D2" w:rsidRPr="002D4935" w:rsidRDefault="00E1273A" w:rsidP="00F92B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202</w:t>
      </w:r>
      <w:r w:rsidR="008A7000">
        <w:rPr>
          <w:sz w:val="28"/>
          <w:szCs w:val="28"/>
        </w:rPr>
        <w:t>4</w:t>
      </w:r>
      <w:r w:rsidRPr="002D4935">
        <w:rPr>
          <w:sz w:val="28"/>
          <w:szCs w:val="28"/>
        </w:rPr>
        <w:br w:type="page"/>
      </w:r>
    </w:p>
    <w:tbl>
      <w:tblPr>
        <w:tblW w:w="10227" w:type="dxa"/>
        <w:jc w:val="center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D4935" w:rsidRPr="005370BD" w:rsidTr="009C50F8">
        <w:trPr>
          <w:trHeight w:val="2398"/>
          <w:jc w:val="center"/>
        </w:trPr>
        <w:tc>
          <w:tcPr>
            <w:tcW w:w="5734" w:type="dxa"/>
          </w:tcPr>
          <w:p w:rsidR="002D4935" w:rsidRPr="005370BD" w:rsidRDefault="002D4935" w:rsidP="00F92BB5">
            <w:pPr>
              <w:tabs>
                <w:tab w:val="left" w:pos="3168"/>
              </w:tabs>
              <w:spacing w:line="360" w:lineRule="auto"/>
              <w:rPr>
                <w:b/>
                <w:sz w:val="26"/>
                <w:szCs w:val="26"/>
              </w:rPr>
            </w:pPr>
            <w:r w:rsidRPr="005370BD">
              <w:rPr>
                <w:sz w:val="26"/>
                <w:szCs w:val="26"/>
              </w:rPr>
              <w:lastRenderedPageBreak/>
              <w:br w:type="page"/>
            </w:r>
            <w:r w:rsidRPr="005370BD">
              <w:rPr>
                <w:b/>
                <w:sz w:val="26"/>
                <w:szCs w:val="26"/>
              </w:rPr>
              <w:t>ОДОБРЕНО</w:t>
            </w:r>
          </w:p>
          <w:p w:rsidR="002D4935" w:rsidRDefault="002D4935" w:rsidP="00F92BB5">
            <w:pPr>
              <w:spacing w:line="360" w:lineRule="auto"/>
              <w:rPr>
                <w:bCs/>
                <w:sz w:val="26"/>
                <w:szCs w:val="26"/>
              </w:rPr>
            </w:pPr>
            <w:r w:rsidRPr="005370BD">
              <w:rPr>
                <w:bCs/>
                <w:sz w:val="26"/>
                <w:szCs w:val="26"/>
              </w:rPr>
              <w:t>На заседании цикловой комиссии</w:t>
            </w:r>
          </w:p>
          <w:p w:rsidR="002D4935" w:rsidRPr="00961BB9" w:rsidRDefault="002D4935" w:rsidP="00F92BB5">
            <w:pPr>
              <w:spacing w:line="360" w:lineRule="auto"/>
              <w:rPr>
                <w:bCs/>
                <w:sz w:val="26"/>
                <w:szCs w:val="26"/>
                <w:u w:val="single"/>
              </w:rPr>
            </w:pPr>
            <w:r w:rsidRPr="00961BB9">
              <w:rPr>
                <w:bCs/>
                <w:sz w:val="26"/>
                <w:szCs w:val="26"/>
                <w:u w:val="single"/>
              </w:rPr>
              <w:t>Экономики и управления</w:t>
            </w:r>
          </w:p>
          <w:p w:rsidR="002D4935" w:rsidRPr="00961BB9" w:rsidRDefault="008A7000" w:rsidP="00F92BB5">
            <w:pPr>
              <w:spacing w:line="360" w:lineRule="auto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 xml:space="preserve">Протокол № </w:t>
            </w:r>
            <w:r w:rsidR="00D16CD8">
              <w:rPr>
                <w:bCs/>
                <w:sz w:val="26"/>
                <w:szCs w:val="26"/>
                <w:u w:val="single"/>
              </w:rPr>
              <w:t>1</w:t>
            </w:r>
            <w:r>
              <w:rPr>
                <w:bCs/>
                <w:sz w:val="26"/>
                <w:szCs w:val="26"/>
                <w:u w:val="single"/>
              </w:rPr>
              <w:t xml:space="preserve"> от «</w:t>
            </w:r>
            <w:r w:rsidR="00D16CD8">
              <w:rPr>
                <w:bCs/>
                <w:sz w:val="26"/>
                <w:szCs w:val="26"/>
                <w:u w:val="single"/>
              </w:rPr>
              <w:t>28</w:t>
            </w:r>
            <w:r>
              <w:rPr>
                <w:bCs/>
                <w:sz w:val="26"/>
                <w:szCs w:val="26"/>
                <w:u w:val="single"/>
              </w:rPr>
              <w:t>»</w:t>
            </w:r>
            <w:r w:rsidR="00D16CD8">
              <w:rPr>
                <w:bCs/>
                <w:sz w:val="26"/>
                <w:szCs w:val="26"/>
                <w:u w:val="single"/>
              </w:rPr>
              <w:t xml:space="preserve"> августа </w:t>
            </w:r>
            <w:bookmarkStart w:id="0" w:name="_GoBack"/>
            <w:bookmarkEnd w:id="0"/>
            <w:r w:rsidR="002D4935" w:rsidRPr="00961BB9">
              <w:rPr>
                <w:bCs/>
                <w:sz w:val="26"/>
                <w:szCs w:val="26"/>
                <w:u w:val="single"/>
              </w:rPr>
              <w:t>202</w:t>
            </w:r>
            <w:r>
              <w:rPr>
                <w:bCs/>
                <w:sz w:val="26"/>
                <w:szCs w:val="26"/>
                <w:u w:val="single"/>
              </w:rPr>
              <w:t>4</w:t>
            </w:r>
            <w:r w:rsidR="002D4935" w:rsidRPr="00961BB9">
              <w:rPr>
                <w:bCs/>
                <w:sz w:val="26"/>
                <w:szCs w:val="26"/>
                <w:u w:val="single"/>
              </w:rPr>
              <w:t xml:space="preserve"> года</w:t>
            </w:r>
          </w:p>
          <w:p w:rsidR="002D4935" w:rsidRPr="005370BD" w:rsidRDefault="002D4935" w:rsidP="00F92BB5">
            <w:pPr>
              <w:spacing w:line="360" w:lineRule="auto"/>
              <w:rPr>
                <w:bCs/>
                <w:sz w:val="26"/>
                <w:szCs w:val="26"/>
              </w:rPr>
            </w:pPr>
            <w:r w:rsidRPr="005370BD">
              <w:rPr>
                <w:bCs/>
                <w:sz w:val="26"/>
                <w:szCs w:val="26"/>
              </w:rPr>
              <w:t xml:space="preserve">Председатель ЦК </w:t>
            </w:r>
          </w:p>
          <w:p w:rsidR="002D4935" w:rsidRPr="005370BD" w:rsidRDefault="002D4935" w:rsidP="00F92BB5">
            <w:pPr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_______________</w:t>
            </w:r>
            <w:r w:rsidRPr="005370BD">
              <w:rPr>
                <w:bCs/>
                <w:sz w:val="26"/>
                <w:szCs w:val="26"/>
              </w:rPr>
              <w:t>_</w:t>
            </w:r>
            <w:r>
              <w:rPr>
                <w:bCs/>
                <w:sz w:val="26"/>
                <w:szCs w:val="26"/>
              </w:rPr>
              <w:t>О.О. Шумина</w:t>
            </w:r>
          </w:p>
        </w:tc>
        <w:tc>
          <w:tcPr>
            <w:tcW w:w="4493" w:type="dxa"/>
          </w:tcPr>
          <w:p w:rsidR="002D4935" w:rsidRPr="005370BD" w:rsidRDefault="002D4935" w:rsidP="00F92BB5">
            <w:pPr>
              <w:spacing w:line="36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70BD">
              <w:rPr>
                <w:b/>
                <w:bCs/>
                <w:color w:val="000000"/>
                <w:sz w:val="26"/>
                <w:szCs w:val="26"/>
              </w:rPr>
              <w:t>УТВЕРЖДАЮ:</w:t>
            </w:r>
          </w:p>
          <w:p w:rsidR="002D4935" w:rsidRPr="005370BD" w:rsidRDefault="002D4935" w:rsidP="00F92BB5">
            <w:pPr>
              <w:spacing w:line="36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Зам. директора по Н</w:t>
            </w:r>
            <w:r w:rsidRPr="005370BD">
              <w:rPr>
                <w:bCs/>
                <w:color w:val="000000"/>
                <w:sz w:val="26"/>
                <w:szCs w:val="26"/>
              </w:rPr>
              <w:t>МР</w:t>
            </w:r>
          </w:p>
          <w:p w:rsidR="002D4935" w:rsidRPr="005370BD" w:rsidRDefault="002D4935" w:rsidP="00F92BB5">
            <w:pPr>
              <w:spacing w:line="36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________И.В. Подцатова</w:t>
            </w:r>
          </w:p>
          <w:p w:rsidR="002D4935" w:rsidRPr="005370BD" w:rsidRDefault="002D4935" w:rsidP="00F92BB5">
            <w:pPr>
              <w:spacing w:line="360" w:lineRule="auto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2D4935" w:rsidRPr="00961BB9" w:rsidRDefault="00D16CD8" w:rsidP="00D16CD8">
            <w:pPr>
              <w:spacing w:line="360" w:lineRule="auto"/>
              <w:jc w:val="center"/>
              <w:rPr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bCs/>
                <w:color w:val="000000"/>
                <w:sz w:val="26"/>
                <w:szCs w:val="26"/>
                <w:u w:val="single"/>
              </w:rPr>
              <w:t xml:space="preserve">«30» августа </w:t>
            </w:r>
            <w:r w:rsidR="002D4935" w:rsidRPr="00961BB9">
              <w:rPr>
                <w:bCs/>
                <w:color w:val="000000"/>
                <w:sz w:val="26"/>
                <w:szCs w:val="26"/>
                <w:u w:val="single"/>
              </w:rPr>
              <w:t>202</w:t>
            </w:r>
            <w:r w:rsidR="008A7000">
              <w:rPr>
                <w:bCs/>
                <w:color w:val="000000"/>
                <w:sz w:val="26"/>
                <w:szCs w:val="26"/>
                <w:u w:val="single"/>
              </w:rPr>
              <w:t>4</w:t>
            </w:r>
            <w:r w:rsidR="002D4935" w:rsidRPr="00961BB9">
              <w:rPr>
                <w:bCs/>
                <w:color w:val="000000"/>
                <w:sz w:val="26"/>
                <w:szCs w:val="26"/>
                <w:u w:val="single"/>
              </w:rPr>
              <w:t xml:space="preserve"> г.</w:t>
            </w:r>
          </w:p>
        </w:tc>
      </w:tr>
    </w:tbl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2D4935" w:rsidRDefault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2D4935" w:rsidRDefault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AD0519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AD0519" w:rsidRPr="00A01037" w:rsidRDefault="00AD0519" w:rsidP="00924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01037">
        <w:t xml:space="preserve">Рабочая программа учебной дисциплины </w:t>
      </w:r>
      <w:r w:rsidR="00761F8C">
        <w:t xml:space="preserve">ОП.13 </w:t>
      </w:r>
      <w:r w:rsidR="002745D2" w:rsidRPr="002D4935">
        <w:t xml:space="preserve">«Документационное обеспечение </w:t>
      </w:r>
      <w:r w:rsidR="00105622" w:rsidRPr="002D4935">
        <w:t xml:space="preserve">управления </w:t>
      </w:r>
      <w:r w:rsidR="00105622" w:rsidRPr="00A01037">
        <w:t>«разработана</w:t>
      </w:r>
      <w:r w:rsidRPr="00A01037">
        <w:t xml:space="preserve">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</w:t>
      </w:r>
      <w:r w:rsidR="009245E4">
        <w:t xml:space="preserve">утвержденного </w:t>
      </w:r>
      <w:r w:rsidRPr="00A01037">
        <w:t>Приказ</w:t>
      </w:r>
      <w:r w:rsidR="009245E4">
        <w:t>ом</w:t>
      </w:r>
      <w:r w:rsidR="00990AB4">
        <w:t xml:space="preserve"> Минпросвещения</w:t>
      </w:r>
      <w:r w:rsidRPr="00A01037">
        <w:t xml:space="preserve"> России от </w:t>
      </w:r>
      <w:r w:rsidR="00990AB4">
        <w:t>14.11.2023 № 856</w:t>
      </w:r>
      <w:r w:rsidR="00105622">
        <w:t xml:space="preserve"> (ред. от 03.07.2024 №464)</w:t>
      </w:r>
      <w:r w:rsidRPr="00A01037"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</w:t>
      </w:r>
      <w:r w:rsidR="00990AB4">
        <w:t>15.12.2023 №76429</w:t>
      </w:r>
      <w:r w:rsidRPr="00A01037">
        <w:t>)</w:t>
      </w:r>
      <w:r w:rsidR="008A7000">
        <w:t>.</w:t>
      </w:r>
    </w:p>
    <w:p w:rsidR="00AD0519" w:rsidRPr="00A01037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Вариативная дисциплина</w:t>
      </w:r>
      <w:r w:rsidR="00761F8C">
        <w:t xml:space="preserve">ОП.13 </w:t>
      </w:r>
      <w:r w:rsidR="002745D2" w:rsidRPr="002D4935">
        <w:t xml:space="preserve">«Документационное обеспечение </w:t>
      </w:r>
      <w:r w:rsidR="00105622" w:rsidRPr="002D4935">
        <w:t xml:space="preserve">управления </w:t>
      </w:r>
      <w:r w:rsidR="00105622" w:rsidRPr="00A01037">
        <w:t>«является</w:t>
      </w:r>
      <w:r w:rsidRPr="00A01037">
        <w:t xml:space="preserve">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AD0519" w:rsidRPr="00F23713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4919D2" w:rsidRPr="008136EE" w:rsidRDefault="008A7000" w:rsidP="008136EE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>
        <w:rPr>
          <w:color w:val="000000"/>
        </w:rPr>
        <w:t>Организация-разработчик: г</w:t>
      </w:r>
      <w:r w:rsidR="00E1273A" w:rsidRPr="002D4935">
        <w:rPr>
          <w:color w:val="000000"/>
        </w:rPr>
        <w:t>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2D4935">
        <w:t>Разработчик:</w:t>
      </w:r>
    </w:p>
    <w:p w:rsidR="00B35054" w:rsidRPr="0074118B" w:rsidRDefault="008A7000" w:rsidP="00B35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ab/>
        <w:t>Селезень И.В</w:t>
      </w:r>
      <w:r w:rsidR="00E1273A" w:rsidRPr="002D4935">
        <w:t xml:space="preserve">., </w:t>
      </w:r>
      <w:r w:rsidR="00B35054" w:rsidRPr="0074118B"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919D2" w:rsidRPr="002D4935" w:rsidRDefault="004919D2" w:rsidP="00B35054">
      <w:pPr>
        <w:pStyle w:val="10"/>
        <w:widowControl w:val="0"/>
        <w:jc w:val="both"/>
        <w:rPr>
          <w:color w:val="000000"/>
        </w:rPr>
      </w:pPr>
    </w:p>
    <w:p w:rsidR="00AD0519" w:rsidRDefault="00AD0519">
      <w:r>
        <w:br w:type="page"/>
      </w:r>
    </w:p>
    <w:p w:rsidR="004919D2" w:rsidRPr="00AD0519" w:rsidRDefault="00E1273A">
      <w:pPr>
        <w:pStyle w:val="10"/>
        <w:widowControl w:val="0"/>
        <w:tabs>
          <w:tab w:val="left" w:pos="0"/>
        </w:tabs>
        <w:jc w:val="center"/>
      </w:pPr>
      <w:r w:rsidRPr="00AD0519">
        <w:lastRenderedPageBreak/>
        <w:t>СОДЕРЖАНИЕ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19D2" w:rsidRPr="001B6CFA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</w:pPr>
      <w:r w:rsidRPr="002D4935">
        <w:rPr>
          <w:smallCaps/>
        </w:rPr>
        <w:t>П</w:t>
      </w:r>
      <w:r w:rsidRPr="002D4935">
        <w:t>аспорт рабочей программы учебной дисциплины</w:t>
      </w:r>
      <w:r w:rsidRPr="002D4935">
        <w:tab/>
      </w:r>
      <w:r w:rsidRPr="001B6CFA">
        <w:t>4</w:t>
      </w: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</w:rPr>
      </w:pPr>
      <w:r w:rsidRPr="002D4935">
        <w:rPr>
          <w:smallCaps/>
        </w:rPr>
        <w:t>С</w:t>
      </w:r>
      <w:r w:rsidRPr="002D4935">
        <w:t>труктура и содержание учебной дисциплины</w:t>
      </w:r>
      <w:r w:rsidR="001B6CFA">
        <w:rPr>
          <w:smallCaps/>
        </w:rPr>
        <w:tab/>
      </w:r>
      <w:r w:rsidR="00A922D9">
        <w:rPr>
          <w:smallCaps/>
        </w:rPr>
        <w:t>6</w:t>
      </w: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</w:rPr>
      </w:pPr>
      <w:r w:rsidRPr="002D4935">
        <w:rPr>
          <w:smallCaps/>
        </w:rPr>
        <w:t>У</w:t>
      </w:r>
      <w:r w:rsidRPr="002D4935">
        <w:t>словия реализации программы учебной дисциплины</w:t>
      </w:r>
      <w:r w:rsidR="00A922D9">
        <w:rPr>
          <w:smallCaps/>
        </w:rPr>
        <w:tab/>
        <w:t>11</w:t>
      </w: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</w:rPr>
      </w:pPr>
      <w:r w:rsidRPr="002D4935">
        <w:rPr>
          <w:smallCaps/>
        </w:rPr>
        <w:t>К</w:t>
      </w:r>
      <w:r w:rsidRPr="002D4935">
        <w:t>онтроль и оценка результатов Освоения учебной дисциплины</w:t>
      </w:r>
      <w:r w:rsidR="00A922D9">
        <w:rPr>
          <w:smallCaps/>
        </w:rPr>
        <w:tab/>
        <w:t>13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  <w:r w:rsidRPr="002D4935">
        <w:br w:type="page"/>
      </w: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  <w:r w:rsidRPr="002D4935">
        <w:rPr>
          <w:b/>
          <w:smallCaps/>
        </w:rPr>
        <w:lastRenderedPageBreak/>
        <w:t>1. ПАСПОРТ РАБОЧЕЙ ПРОГРАММЫ УЧЕБНОЙ ДИСЦИПЛИНЫ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2D4935">
        <w:rPr>
          <w:b/>
        </w:rPr>
        <w:t>ДОКУМЕНТАЦИОННОЕ ОБЕСПЕЧЕНИЕ УПРАВЛЕНИЯ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D4935">
        <w:rPr>
          <w:b/>
        </w:rPr>
        <w:t>1.1. Область применения программы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Рабочая программа вариативной учебной дисциплины </w:t>
      </w:r>
      <w:r w:rsidR="00761F8C">
        <w:t xml:space="preserve">ОП.13 </w:t>
      </w:r>
      <w:r w:rsidR="00AD0519" w:rsidRPr="002D4935">
        <w:t>«Документационное обеспечение управления»</w:t>
      </w:r>
      <w:r w:rsidRPr="002D4935">
        <w:t xml:space="preserve"> является частью образовательной программы подготовки специалистов среднего звена по специальн</w:t>
      </w:r>
      <w:r w:rsidR="00C8444B">
        <w:t>ости 38.02.07 «Банковское дело»</w:t>
      </w:r>
      <w:r w:rsidR="00990AB4">
        <w:t>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Рабочая программа предназначена для </w:t>
      </w:r>
      <w:r w:rsidR="008E6804" w:rsidRPr="002D4935">
        <w:t>студентов очной</w:t>
      </w:r>
      <w:r w:rsidRPr="002D4935">
        <w:t xml:space="preserve"> формы обучения.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rPr>
          <w:b/>
        </w:rPr>
        <w:t>1.2. Место дисциплины в структуре основной профессиональной образовательной программы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Дисциплина </w:t>
      </w:r>
      <w:r w:rsidR="00761F8C">
        <w:t xml:space="preserve">ОП.13 </w:t>
      </w:r>
      <w:r w:rsidRPr="002D4935">
        <w:t>«Документационное обеспечение управления» относится к общепрофессиональному циклу как вариативный компонент, изучается в 3 семестре.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1.3. Цели и задачи дисциплины – требования к результатам освоения дисциплины: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В результате освоения дисциплины «Документационное обеспечение управления» обучающийся должен: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rPr>
          <w:b/>
        </w:rPr>
        <w:t>уметь</w:t>
      </w:r>
      <w:r w:rsidRPr="002D4935">
        <w:t>: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оформлять документацию в соответствии с нормативной базой, в т.ч. с использованием информационных технологий;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использовать унифицированные системы документации;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осуществлять</w:t>
      </w:r>
      <w:r w:rsidR="008136EE">
        <w:t xml:space="preserve"> использование,</w:t>
      </w:r>
      <w:r w:rsidRPr="002D4935">
        <w:t xml:space="preserve"> хранение, </w:t>
      </w:r>
      <w:r w:rsidR="008136EE">
        <w:t xml:space="preserve">систематизацию и </w:t>
      </w:r>
      <w:r w:rsidRPr="002D4935">
        <w:t>поиск документов;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использовать </w:t>
      </w:r>
      <w:r w:rsidR="00B35054">
        <w:t>информационные</w:t>
      </w:r>
      <w:r w:rsidRPr="002D4935">
        <w:t xml:space="preserve"> технологии в электронном документообороте</w:t>
      </w:r>
      <w:r w:rsidR="00507FEB">
        <w:t>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rPr>
          <w:b/>
        </w:rPr>
        <w:t>знать</w:t>
      </w:r>
      <w:r w:rsidRPr="002D4935">
        <w:t>: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понятие, цели, задачи и принципы </w:t>
      </w:r>
      <w:r w:rsidR="008136EE">
        <w:t>документационного обеспечения управления</w:t>
      </w:r>
      <w:r w:rsidRPr="002D4935">
        <w:t>;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основные понятия документационного обеспечения управления; 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системы документационного обеспечения управления; 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классификацию документов; 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требования к составлению и оформлению документов;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организацию документооборота: прием, обработку, регистрацию, контроль, хранение документов, </w:t>
      </w:r>
      <w:r w:rsidR="00276F1B">
        <w:t xml:space="preserve">передачу дел в архив, </w:t>
      </w:r>
      <w:r w:rsidRPr="002D4935">
        <w:t>номенклатуру дел.</w:t>
      </w:r>
    </w:p>
    <w:p w:rsidR="004919D2" w:rsidRDefault="00E1273A" w:rsidP="00C8444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Дисциплина «Документационное обеспечение управления» способствует формированию </w:t>
      </w:r>
      <w:r w:rsidR="00464B2F">
        <w:t>общих компетенций</w:t>
      </w:r>
      <w:r w:rsidRPr="002D4935">
        <w:t xml:space="preserve"> ОК</w:t>
      </w:r>
      <w:r w:rsidR="00990AB4">
        <w:t xml:space="preserve"> 01, ОК 02, </w:t>
      </w:r>
      <w:r w:rsidR="00276F1B">
        <w:t>ОК 05,</w:t>
      </w:r>
      <w:r w:rsidR="00990AB4">
        <w:t xml:space="preserve"> ОК 09</w:t>
      </w:r>
      <w:r w:rsidRPr="002D4935">
        <w:t xml:space="preserve"> по специальности 38.02.07 «Банковское дело»</w:t>
      </w:r>
      <w:r w:rsidR="00C8444B">
        <w:t>:</w:t>
      </w:r>
    </w:p>
    <w:p w:rsidR="00990AB4" w:rsidRPr="002D4935" w:rsidRDefault="00990AB4" w:rsidP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>
        <w:t>ОК 01. Выбирать способы решения задач профессиональной деятельности применительно к различным контекстам;</w:t>
      </w:r>
    </w:p>
    <w:p w:rsidR="00990AB4" w:rsidRDefault="00990AB4" w:rsidP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276F1B" w:rsidRPr="002D4935" w:rsidRDefault="00276F1B" w:rsidP="00276F1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990AB4">
        <w:t>;</w:t>
      </w:r>
    </w:p>
    <w:p w:rsidR="004919D2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>
        <w:t>ОК 09</w:t>
      </w:r>
      <w:r w:rsidR="00E1273A" w:rsidRPr="002D4935">
        <w:t xml:space="preserve"> Пользоваться профессиональной документацией на государственном и иностранных языках.</w:t>
      </w:r>
    </w:p>
    <w:p w:rsidR="00D60D4C" w:rsidRPr="002D4935" w:rsidRDefault="00D60D4C" w:rsidP="00276F1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90AB4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90AB4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90AB4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90AB4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Style w:val="a7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407"/>
        <w:gridCol w:w="6578"/>
      </w:tblGrid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110AF" w:rsidRPr="00A56954" w:rsidTr="00E71F4E">
        <w:trPr>
          <w:cantSplit/>
          <w:trHeight w:val="20"/>
          <w:tblHeader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jc w:val="center"/>
              <w:rPr>
                <w:color w:val="000000"/>
              </w:rPr>
            </w:pPr>
            <w:r w:rsidRPr="00A56954">
              <w:rPr>
                <w:color w:val="000000"/>
              </w:rPr>
              <w:t>16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jc w:val="center"/>
              <w:rPr>
                <w:color w:val="000000"/>
              </w:rPr>
            </w:pPr>
            <w:r w:rsidRPr="00A56954">
              <w:rPr>
                <w:color w:val="000000"/>
              </w:rPr>
              <w:t>16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Тема 2.1.   Оформление документации в соответствии с нормативной базой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Практическая работа № 1. Оформление простых и сложных реквизитов документов</w:t>
            </w:r>
          </w:p>
        </w:tc>
      </w:tr>
      <w:tr w:rsidR="003110AF" w:rsidRPr="00A56954" w:rsidTr="00E71F4E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Тема 3.1. Организационно-распорядительная документация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Практическая работа № 2. 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3110AF" w:rsidRPr="00A56954" w:rsidTr="00E71F4E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Тема 3.2. Информационно-справочная документация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Практические работы № 3, № 4.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3110AF" w:rsidRPr="00A56954" w:rsidTr="00993509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C8444B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Тема 3.3. Документация</w:t>
            </w:r>
            <w:r w:rsidR="003110AF" w:rsidRPr="00A56954">
              <w:rPr>
                <w:color w:val="000000"/>
              </w:rPr>
              <w:t xml:space="preserve"> по личному составу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Практическая работа № 5.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3110AF" w:rsidRPr="00A56954" w:rsidTr="00993509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rPr>
                <w:color w:val="000000"/>
              </w:rPr>
              <w:t xml:space="preserve">Тема 4.1. </w:t>
            </w:r>
            <w:r w:rsidRPr="00A56954">
              <w:t>Технология и принципы организация документооборота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t>Практическая работа № 6. Работа с документооборотом организации. Оформление номенклатуры дел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t>Практическая работа № 7. Подготовка и сдача дела в архив. Хранение и поиск документов</w:t>
            </w:r>
          </w:p>
        </w:tc>
      </w:tr>
      <w:tr w:rsidR="003110AF" w:rsidRPr="002D4935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rPr>
                <w:color w:val="000000"/>
              </w:rPr>
              <w:t xml:space="preserve">Тема 4.2. </w:t>
            </w:r>
            <w:r w:rsidRPr="00A56954">
              <w:t>Технология автоматизированной обработки документации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t xml:space="preserve">Практическая работа № 8. </w:t>
            </w:r>
            <w:r w:rsidR="00810DE0" w:rsidRPr="000466A5">
              <w:t xml:space="preserve">Использование </w:t>
            </w:r>
            <w:r w:rsidR="00810DE0">
              <w:t>информационных</w:t>
            </w:r>
            <w:r w:rsidR="00810DE0" w:rsidRPr="000466A5">
              <w:t xml:space="preserve"> технологий в электронном документообороте</w:t>
            </w:r>
          </w:p>
        </w:tc>
      </w:tr>
    </w:tbl>
    <w:p w:rsidR="003621A2" w:rsidRPr="0074118B" w:rsidRDefault="003621A2" w:rsidP="003621A2">
      <w:pPr>
        <w:pStyle w:val="a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621A2" w:rsidRPr="0074118B" w:rsidRDefault="003621A2" w:rsidP="003621A2">
      <w:pPr>
        <w:pStyle w:val="a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4118B">
        <w:rPr>
          <w:rFonts w:ascii="Times New Roman" w:hAnsi="Times New Roman"/>
          <w:b/>
          <w:sz w:val="24"/>
          <w:szCs w:val="24"/>
        </w:rPr>
        <w:t xml:space="preserve">1.5 Рекомендуемое количество часов на освоение рабочей программы учебной дисциплины </w:t>
      </w:r>
    </w:p>
    <w:p w:rsidR="003621A2" w:rsidRPr="0074118B" w:rsidRDefault="003621A2" w:rsidP="00362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621A2" w:rsidRDefault="003621A2" w:rsidP="00362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118B">
        <w:t xml:space="preserve">Объём образовательной программы учебной дисциплины – </w:t>
      </w:r>
      <w:r>
        <w:t>32</w:t>
      </w:r>
      <w:r w:rsidRPr="0074118B">
        <w:t xml:space="preserve"> часа</w:t>
      </w:r>
      <w:r>
        <w:t xml:space="preserve">, </w:t>
      </w:r>
      <w:r>
        <w:br/>
        <w:t xml:space="preserve">в том числе: </w:t>
      </w:r>
    </w:p>
    <w:p w:rsidR="00507FEB" w:rsidRPr="003621A2" w:rsidRDefault="003621A2" w:rsidP="00362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118B">
        <w:t xml:space="preserve">обязательная аудиторная учебная нагрузка обучающегося – </w:t>
      </w:r>
      <w:r>
        <w:t>32</w:t>
      </w:r>
      <w:r w:rsidRPr="0074118B">
        <w:t xml:space="preserve"> часа</w:t>
      </w: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 w:rsidP="00A922D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lastRenderedPageBreak/>
        <w:t>2. СТРУКТУРА И СОДЕРЖАНИЕ УЧЕБНОЙ ДИСЦИПЛИНЫ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 w:rsidP="00E71F4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t>2.1. Объем учебной дисциплины и виды учебной работы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Style w:val="a8"/>
        <w:tblW w:w="93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1768"/>
      </w:tblGrid>
      <w:tr w:rsidR="004919D2" w:rsidRPr="002D4935">
        <w:trPr>
          <w:cantSplit/>
          <w:trHeight w:val="460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Вид учебной работы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 xml:space="preserve">Количество часов </w:t>
            </w:r>
          </w:p>
        </w:tc>
      </w:tr>
      <w:tr w:rsidR="004919D2" w:rsidRPr="002D4935">
        <w:trPr>
          <w:cantSplit/>
          <w:trHeight w:val="285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rPr>
                <w:b/>
              </w:rPr>
            </w:pPr>
            <w:r w:rsidRPr="002D4935">
              <w:rPr>
                <w:b/>
              </w:rPr>
              <w:t>Объём ОП</w:t>
            </w:r>
            <w:r w:rsidR="00E1273A" w:rsidRPr="002D4935">
              <w:rPr>
                <w:b/>
              </w:rPr>
              <w:t xml:space="preserve"> (всего)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>32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>32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в том числе: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jc w:val="center"/>
              <w:rPr>
                <w:i/>
              </w:rPr>
            </w:pP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теоретическое обучение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16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лабораторные занятия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практические занятия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16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контрольные работы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курсовая работа (проект)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5192"/>
              </w:tabs>
            </w:pPr>
            <w:r w:rsidRPr="00C8444B">
              <w:rPr>
                <w:b/>
                <w:i/>
              </w:rPr>
              <w:t>Итоговый контроль по дисциплине</w:t>
            </w:r>
            <w:r w:rsidR="00E71F4E" w:rsidRPr="00C8444B">
              <w:rPr>
                <w:b/>
                <w:i/>
              </w:rPr>
              <w:t>:</w:t>
            </w:r>
            <w:r w:rsidRPr="002D4935">
              <w:rPr>
                <w:i/>
              </w:rPr>
              <w:tab/>
            </w:r>
            <w:r w:rsidR="00D60D4C" w:rsidRPr="00C8444B">
              <w:rPr>
                <w:i/>
              </w:rPr>
              <w:t xml:space="preserve">Другие формы </w:t>
            </w:r>
            <w:r w:rsidRPr="00C8444B">
              <w:rPr>
                <w:i/>
              </w:rPr>
              <w:t>контроля</w:t>
            </w:r>
          </w:p>
        </w:tc>
      </w:tr>
    </w:tbl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919D2" w:rsidRPr="002D4935" w:rsidSect="001B6CFA">
          <w:headerReference w:type="default" r:id="rId7"/>
          <w:footerReference w:type="default" r:id="rId8"/>
          <w:pgSz w:w="11906" w:h="16838"/>
          <w:pgMar w:top="1134" w:right="850" w:bottom="1134" w:left="1701" w:header="0" w:footer="708" w:gutter="0"/>
          <w:pgNumType w:start="1"/>
          <w:cols w:space="720"/>
          <w:titlePg/>
          <w:docGrid w:linePitch="326"/>
        </w:sectPr>
      </w:pPr>
    </w:p>
    <w:p w:rsidR="004919D2" w:rsidRPr="002D4935" w:rsidRDefault="00E71F4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2.2. </w:t>
      </w:r>
      <w:r w:rsidR="00E1273A" w:rsidRPr="002D4935">
        <w:rPr>
          <w:b/>
        </w:rPr>
        <w:t xml:space="preserve">Тематический план и содержание учебной дисциплины </w:t>
      </w:r>
      <w:r w:rsidR="00E1273A" w:rsidRPr="002D4935">
        <w:rPr>
          <w:b/>
        </w:rPr>
        <w:br/>
        <w:t>«Документационное обеспечение управления»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Style w:val="a9"/>
        <w:tblW w:w="147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2"/>
        <w:gridCol w:w="8190"/>
        <w:gridCol w:w="1328"/>
        <w:gridCol w:w="1391"/>
      </w:tblGrid>
      <w:tr w:rsidR="004919D2" w:rsidRPr="002D4935">
        <w:trPr>
          <w:cantSplit/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Наименование разделов и тем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Объем часов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3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FC6333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bCs/>
              </w:rPr>
              <w:t xml:space="preserve">Раздел 1. </w:t>
            </w:r>
            <w:r w:rsidRPr="000466A5">
              <w:rPr>
                <w:b/>
                <w:bCs/>
              </w:rPr>
              <w:t>Общая характеристика документационного обеспечения управления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1.1. </w:t>
            </w:r>
          </w:p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Основные понятия документационного обеспечения управления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 w:rsidP="00603CDB">
            <w:pPr>
              <w:pStyle w:val="10"/>
              <w:jc w:val="both"/>
            </w:pPr>
            <w:r w:rsidRPr="002D4935">
              <w:t>Цели, задачи и принципы документационного обеспечения управления. Основные понятия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1.2. </w:t>
            </w:r>
          </w:p>
          <w:p w:rsidR="00603CDB" w:rsidRPr="002D4935" w:rsidRDefault="00603CDB" w:rsidP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Классификация документов. Унификац</w:t>
            </w:r>
            <w:r>
              <w:t>ия и стандартизация документов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990AB4">
            <w:pPr>
              <w:pStyle w:val="10"/>
              <w:jc w:val="center"/>
            </w:pPr>
            <w:r>
              <w:t>ОК 01</w:t>
            </w:r>
          </w:p>
          <w:p w:rsidR="00603CDB" w:rsidRDefault="00990AB4">
            <w:pPr>
              <w:pStyle w:val="10"/>
              <w:jc w:val="center"/>
            </w:pPr>
            <w:r>
              <w:t>ОК 02</w:t>
            </w:r>
          </w:p>
          <w:p w:rsidR="00603CDB" w:rsidRPr="002D4935" w:rsidRDefault="00603CDB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A922D9">
            <w:pPr>
              <w:pStyle w:val="10"/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 w:rsidRPr="002D4935">
              <w:t xml:space="preserve">Классификация документов и стандартизация. </w:t>
            </w:r>
            <w:r>
              <w:t xml:space="preserve">Унифицированные формы документов. </w:t>
            </w:r>
            <w:r w:rsidRPr="002D4935">
              <w:t>Свойства и функции документов.</w:t>
            </w:r>
          </w:p>
          <w:p w:rsidR="00603CDB" w:rsidRPr="002D4935" w:rsidRDefault="00603CDB">
            <w:pPr>
              <w:pStyle w:val="10"/>
              <w:jc w:val="both"/>
            </w:pPr>
            <w:r w:rsidRPr="002D4935">
              <w:t>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Раздел 2.</w:t>
            </w:r>
          </w:p>
          <w:p w:rsidR="00603CDB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Требования к составлению и оформлению документов</w:t>
            </w:r>
          </w:p>
          <w:p w:rsidR="00A922D9" w:rsidRDefault="00A922D9">
            <w:pPr>
              <w:pStyle w:val="10"/>
              <w:rPr>
                <w:b/>
              </w:rPr>
            </w:pPr>
          </w:p>
          <w:p w:rsidR="00A922D9" w:rsidRPr="002D4935" w:rsidRDefault="00A922D9">
            <w:pPr>
              <w:pStyle w:val="10"/>
              <w:rPr>
                <w:b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lastRenderedPageBreak/>
              <w:t xml:space="preserve">Тема 2.1.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Оформление документации в соответствии с нормативной базой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 w:rsidP="00603CDB">
            <w:pPr>
              <w:pStyle w:val="10"/>
              <w:jc w:val="both"/>
            </w:pPr>
            <w:r w:rsidRPr="002D4935">
              <w:t>Оформление документации в соответствии с нормативной базой, в том числе с использованием информационных технологий. Требования к форматированию текста документов. Формуляр и бланки документа.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>
              <w:t xml:space="preserve">Практическая работа № 1. </w:t>
            </w:r>
            <w:r w:rsidRPr="002D4935">
              <w:t>Оформление простых и сложных  реквизитов документов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Раздел 3.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 w:rsidTr="00603CDB">
        <w:trPr>
          <w:cantSplit/>
          <w:trHeight w:val="87"/>
          <w:tblHeader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3.1.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 xml:space="preserve">Организационно-распорядительная документация 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03CDB" w:rsidRPr="002D4935" w:rsidTr="00E71F4E">
        <w:trPr>
          <w:cantSplit/>
          <w:trHeight w:val="555"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>
              <w:t>У</w:t>
            </w:r>
            <w:r w:rsidRPr="002D4935">
              <w:t>нифицированная система организационно-распорядительной документации</w:t>
            </w:r>
            <w:r>
              <w:t xml:space="preserve"> (УСОРД)</w:t>
            </w:r>
            <w:r w:rsidRPr="002D4935">
              <w:t xml:space="preserve">. Состав УСОРД, области ее применения. Организационные </w:t>
            </w:r>
            <w:r w:rsidR="00A770DA">
              <w:t xml:space="preserve">и распорядительные </w:t>
            </w:r>
            <w:r w:rsidRPr="002D4935">
              <w:t xml:space="preserve">документы, их назначение, формуляры-образцы. 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1B6CFA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Default="00603CDB">
            <w:pPr>
              <w:pStyle w:val="10"/>
              <w:jc w:val="both"/>
            </w:pPr>
            <w:r>
              <w:t xml:space="preserve">Практическая работа № 2. </w:t>
            </w:r>
            <w:r w:rsidR="00E1273A" w:rsidRPr="002D4935">
              <w:t>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  <w:p w:rsidR="00A922D9" w:rsidRDefault="00A922D9">
            <w:pPr>
              <w:pStyle w:val="10"/>
              <w:jc w:val="both"/>
            </w:pPr>
          </w:p>
          <w:p w:rsidR="00A922D9" w:rsidRPr="002D4935" w:rsidRDefault="00A922D9">
            <w:pPr>
              <w:pStyle w:val="10"/>
              <w:jc w:val="both"/>
            </w:pP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3.2.</w:t>
            </w:r>
          </w:p>
          <w:p w:rsidR="004919D2" w:rsidRPr="002D4935" w:rsidRDefault="00603CDB">
            <w:pPr>
              <w:pStyle w:val="10"/>
            </w:pPr>
            <w:r>
              <w:t>Информационно-</w:t>
            </w:r>
            <w:r w:rsidR="00E1273A" w:rsidRPr="002D4935">
              <w:t>справочная документация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>
              <w:t>Информационно-</w:t>
            </w:r>
            <w:r w:rsidRPr="002D4935">
              <w:t>справочные документы (акты,</w:t>
            </w:r>
            <w:r w:rsidR="00A770DA">
              <w:t xml:space="preserve"> </w:t>
            </w:r>
            <w:r w:rsidR="001442F3">
              <w:t>протоколы, письма</w:t>
            </w:r>
            <w:r>
              <w:t>, справки,</w:t>
            </w:r>
            <w:r w:rsidR="00A770DA">
              <w:t xml:space="preserve"> докладные, </w:t>
            </w:r>
            <w:r w:rsidRPr="002D4935">
              <w:t>служебные</w:t>
            </w:r>
            <w:r w:rsidR="00A770DA">
              <w:t>, объяснительные</w:t>
            </w:r>
            <w:r w:rsidRPr="002D4935">
              <w:t xml:space="preserve"> записки и др.), их назначение, формуляры-образцы, Процедура составления и оформления инфо</w:t>
            </w:r>
            <w:r w:rsidR="00360AB4">
              <w:t>рмационно-справочных документов.</w:t>
            </w:r>
            <w:r w:rsidRPr="002D4935">
              <w:t xml:space="preserve"> Область применения информационно-справочных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603CDB">
            <w:pPr>
              <w:pStyle w:val="10"/>
              <w:jc w:val="both"/>
            </w:pPr>
            <w:r>
              <w:t>Практическая работа № 3.</w:t>
            </w:r>
            <w:r w:rsidR="00E1273A" w:rsidRPr="002D4935">
              <w:t xml:space="preserve"> Составление и оформление информационно-справочных документов в соответствии с нормативной базой с использованием информационных техноло</w:t>
            </w:r>
            <w:r w:rsidR="00A770DA">
              <w:t>гий и средств оргтехники: письмо-приглашение</w:t>
            </w:r>
            <w:r w:rsidR="00E1273A" w:rsidRPr="002D4935">
              <w:t>, гарантийное письмо, рекламное письмо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603CDB">
            <w:pPr>
              <w:pStyle w:val="10"/>
              <w:jc w:val="both"/>
            </w:pPr>
            <w:r>
              <w:t>Практическая работа № 4.</w:t>
            </w:r>
            <w:r w:rsidR="00E1273A" w:rsidRPr="002D4935">
              <w:t xml:space="preserve">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</w:t>
            </w:r>
            <w:r w:rsidR="00993509">
              <w:t>ргтехники: п</w:t>
            </w:r>
            <w:r>
              <w:t>ротокол,</w:t>
            </w:r>
            <w:r w:rsidR="00E1273A" w:rsidRPr="002D4935">
              <w:t xml:space="preserve"> справка с места работы, </w:t>
            </w:r>
            <w:r w:rsidR="00BE06E8">
              <w:t xml:space="preserve">служебная, </w:t>
            </w:r>
            <w:r w:rsidR="00E1273A" w:rsidRPr="002D4935">
              <w:t>докладн</w:t>
            </w:r>
            <w:r w:rsidR="00BE06E8">
              <w:t>ая, объяснительная записки</w:t>
            </w:r>
            <w:r>
              <w:t>, акт</w:t>
            </w:r>
            <w:r w:rsidR="00E1273A" w:rsidRPr="002D4935">
              <w:t>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1B6CFA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  <w:p w:rsidR="001B6CFA" w:rsidRPr="002D4935" w:rsidRDefault="001B6CFA" w:rsidP="00A922D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3.3.</w:t>
            </w:r>
          </w:p>
          <w:p w:rsidR="004919D2" w:rsidRPr="002D4935" w:rsidRDefault="00C8444B">
            <w:pPr>
              <w:pStyle w:val="10"/>
            </w:pPr>
            <w:r>
              <w:t>Документация</w:t>
            </w:r>
            <w:r w:rsidR="00E1273A" w:rsidRPr="002D4935">
              <w:t xml:space="preserve"> по личному составу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603CDB" w:rsidRPr="002D4935" w:rsidTr="00E71F4E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</w:pPr>
            <w:r>
              <w:t>Состав</w:t>
            </w:r>
            <w:r w:rsidRPr="002D4935">
              <w:t xml:space="preserve">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993509">
            <w:pPr>
              <w:pStyle w:val="10"/>
              <w:jc w:val="both"/>
            </w:pPr>
            <w:r>
              <w:t>Практическая работа № 5.</w:t>
            </w:r>
            <w:r w:rsidR="00E1273A" w:rsidRPr="002D4935">
              <w:t xml:space="preserve">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Default="00E1273A">
            <w:pPr>
              <w:pStyle w:val="10"/>
              <w:rPr>
                <w:b/>
                <w:color w:val="000000"/>
              </w:rPr>
            </w:pPr>
            <w:r w:rsidRPr="002D4935">
              <w:rPr>
                <w:b/>
              </w:rPr>
              <w:t xml:space="preserve">Раздел </w:t>
            </w:r>
            <w:r w:rsidR="00105622" w:rsidRPr="002D4935">
              <w:rPr>
                <w:b/>
              </w:rPr>
              <w:t>4.</w:t>
            </w:r>
            <w:r w:rsidR="00105622" w:rsidRPr="002D4935">
              <w:rPr>
                <w:b/>
                <w:color w:val="000000"/>
              </w:rPr>
              <w:t xml:space="preserve"> Организация</w:t>
            </w:r>
            <w:r w:rsidRPr="002D4935">
              <w:rPr>
                <w:b/>
                <w:color w:val="000000"/>
              </w:rPr>
              <w:t xml:space="preserve"> работы с документами</w:t>
            </w:r>
          </w:p>
          <w:p w:rsidR="00A922D9" w:rsidRPr="002D4935" w:rsidRDefault="00A922D9">
            <w:pPr>
              <w:pStyle w:val="10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rPr>
                <w:b/>
              </w:rPr>
              <w:t>Тема 4.1.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и принципы организация документооборота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993509" w:rsidRPr="002D4935" w:rsidTr="00E71F4E">
        <w:trPr>
          <w:cantSplit/>
          <w:trHeight w:val="812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keepNext/>
              <w:jc w:val="both"/>
            </w:pPr>
            <w:r w:rsidRPr="002D4935">
              <w:t xml:space="preserve">Общие правила организации работы с документами. Организация документооборота: прием, обработка, регистрация, контроль, хранение документов, </w:t>
            </w:r>
            <w:r>
              <w:t xml:space="preserve">передача дел в архив, </w:t>
            </w:r>
            <w:r w:rsidRPr="002D4935">
              <w:t>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993509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rHeight w:val="391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93509" w:rsidRPr="002D4935" w:rsidTr="00E71F4E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jc w:val="both"/>
            </w:pPr>
            <w:r>
              <w:t>Практическая работа № 6. Работа с документооборотом</w:t>
            </w:r>
            <w:r w:rsidRPr="002D4935">
              <w:t xml:space="preserve"> организации. Оформление номенклатуры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993509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993509" w:rsidRPr="002D4935" w:rsidTr="00E71F4E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jc w:val="both"/>
            </w:pPr>
            <w:r>
              <w:t>Практическая работа № 7.</w:t>
            </w:r>
            <w:r w:rsidR="00002169">
              <w:t xml:space="preserve"> Подготовка и сдача дел </w:t>
            </w:r>
            <w:r w:rsidRPr="002D4935">
              <w:t>в архив. Хранение и поиск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4.2.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автоматизированной обработки документации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jc w:val="center"/>
            </w:pPr>
            <w:r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993509" w:rsidRPr="002D4935" w:rsidTr="00E71F4E">
        <w:trPr>
          <w:cantSplit/>
          <w:trHeight w:val="56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jc w:val="both"/>
            </w:pPr>
            <w:r w:rsidRPr="002D4935"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rHeight w:val="278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Практическое  занятие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rHeight w:val="27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993509">
            <w:pPr>
              <w:pStyle w:val="10"/>
              <w:jc w:val="both"/>
            </w:pPr>
            <w:r>
              <w:t>Практическая работа № 8.</w:t>
            </w:r>
            <w:r w:rsidR="00810DE0" w:rsidRPr="000466A5">
              <w:t xml:space="preserve">Использование </w:t>
            </w:r>
            <w:r w:rsidR="00810DE0">
              <w:t>информационных</w:t>
            </w:r>
            <w:r w:rsidR="00810DE0" w:rsidRPr="000466A5">
              <w:t xml:space="preserve"> технологий в электронном документообороте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120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2D4935">
              <w:rPr>
                <w:b/>
              </w:rPr>
              <w:t>ВСЕГО: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32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</w:tbl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919D2" w:rsidRPr="002D4935">
          <w:headerReference w:type="default" r:id="rId9"/>
          <w:footerReference w:type="default" r:id="rId10"/>
          <w:pgSz w:w="16838" w:h="11906" w:orient="landscape"/>
          <w:pgMar w:top="1127" w:right="1134" w:bottom="1127" w:left="992" w:header="851" w:footer="851" w:gutter="0"/>
          <w:cols w:space="720"/>
        </w:sectPr>
      </w:pPr>
    </w:p>
    <w:p w:rsidR="004919D2" w:rsidRPr="002D4935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0" w:firstLine="0"/>
        <w:jc w:val="center"/>
        <w:rPr>
          <w:b/>
          <w:smallCaps/>
        </w:rPr>
      </w:pPr>
      <w:r w:rsidRPr="002D4935">
        <w:rPr>
          <w:b/>
          <w:smallCaps/>
        </w:rPr>
        <w:lastRenderedPageBreak/>
        <w:t>3. УСЛОВИЯ РЕАЛИЗАЦИИ ПРОГРАММЫ УЧЕБНОЙ ДИСЦИПЛИНЫ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3.1. Требования к минимальному материально-техническому обеспечению</w:t>
      </w:r>
    </w:p>
    <w:p w:rsidR="00A56954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Для реализации программы дисциплины «Документационное обеспечени</w:t>
      </w:r>
      <w:r w:rsidR="00A56954">
        <w:t>е управления» имеется в наличии:</w:t>
      </w:r>
    </w:p>
    <w:p w:rsidR="004919D2" w:rsidRPr="002D4935" w:rsidRDefault="00E1273A" w:rsidP="009C50F8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 w:rsidRPr="002D4935">
        <w:t>мультимедийный проектор</w:t>
      </w:r>
      <w:r w:rsidR="009C50F8">
        <w:t>/экран</w:t>
      </w:r>
      <w:r w:rsidRPr="002D4935">
        <w:t>;</w:t>
      </w:r>
    </w:p>
    <w:p w:rsidR="004919D2" w:rsidRPr="002D4935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 w:rsidRPr="002D4935">
        <w:t>персональные компьютеры;</w:t>
      </w:r>
    </w:p>
    <w:p w:rsidR="004919D2" w:rsidRPr="002D4935" w:rsidRDefault="00A56954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>
        <w:t>о</w:t>
      </w:r>
      <w:r w:rsidR="00E1273A" w:rsidRPr="002D4935">
        <w:t>фисное программное обеспечение.</w:t>
      </w:r>
    </w:p>
    <w:p w:rsidR="004919D2" w:rsidRPr="002D4935" w:rsidRDefault="004919D2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4919D2" w:rsidRPr="002D4935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2D4935">
        <w:rPr>
          <w:b/>
        </w:rPr>
        <w:t>3.2. Информационное обеспечение обучения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Перечень рекомендуемых учебных изданий, Интернет-ресурсов, дополнительной литературы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 w:rsidP="00A56954">
      <w:pPr>
        <w:pStyle w:val="10"/>
        <w:jc w:val="center"/>
        <w:rPr>
          <w:b/>
        </w:rPr>
      </w:pPr>
      <w:r w:rsidRPr="002D4935">
        <w:rPr>
          <w:b/>
        </w:rPr>
        <w:t>Основные источники: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numPr>
          <w:ilvl w:val="0"/>
          <w:numId w:val="1"/>
        </w:numPr>
        <w:jc w:val="both"/>
      </w:pPr>
      <w:r w:rsidRPr="002D4935">
        <w:t>Пшенко А.В. Документационное обеспечение управления Учебное пособие для студентов сред.проф. учебных заведений- М.: Academia, 2018. ISBN: 978-5-7695-6112-2</w:t>
      </w:r>
    </w:p>
    <w:p w:rsidR="004919D2" w:rsidRPr="002D4935" w:rsidRDefault="00E1273A">
      <w:pPr>
        <w:pStyle w:val="10"/>
        <w:numPr>
          <w:ilvl w:val="0"/>
          <w:numId w:val="1"/>
        </w:numPr>
        <w:jc w:val="both"/>
      </w:pPr>
      <w:r w:rsidRPr="002D4935">
        <w:t>Замыцкова, О.И.   Делопроизводство. [Документационное обеспечение управления</w:t>
      </w:r>
      <w:r w:rsidR="00ED06B0" w:rsidRPr="002D4935">
        <w:t>]:</w:t>
      </w:r>
      <w:r w:rsidRPr="002D4935">
        <w:t xml:space="preserve"> учеб. для сред. </w:t>
      </w:r>
      <w:r w:rsidR="00ED06B0" w:rsidRPr="002D4935">
        <w:t>проф. образования</w:t>
      </w:r>
      <w:r w:rsidRPr="002D4935">
        <w:t xml:space="preserve"> / О. И. Замыцкова, М. И. Басаков. - 9-е изд. - Ростов-на-</w:t>
      </w:r>
      <w:r w:rsidR="00ED06B0" w:rsidRPr="002D4935">
        <w:t>Дону:</w:t>
      </w:r>
      <w:r w:rsidRPr="002D4935">
        <w:t xml:space="preserve"> Феникс, 2018.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t>Дополнительные источники: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Замыцкова, О.И.   Делопроизводство. [Документационное обеспечение управления</w:t>
      </w:r>
      <w:r w:rsidR="00ED06B0" w:rsidRPr="002D4935">
        <w:t>]:</w:t>
      </w:r>
      <w:r w:rsidRPr="002D4935">
        <w:t xml:space="preserve"> учеб. для сред. проф.образования / О. И. Замыцкова, М. И. Басаков. - 7-е изд. - Ростов-на-</w:t>
      </w:r>
      <w:r w:rsidR="00ED06B0" w:rsidRPr="002D4935">
        <w:t>Дону:</w:t>
      </w:r>
      <w:r w:rsidRPr="002D4935">
        <w:t xml:space="preserve"> Феникс, 2008.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Корнеев И.К., Пшенко А.В. Деловая переписка и образцы документов. – М.: Издательство «Проспект», 2009. ISBN: 9785392005444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Корнеев И.К., Пшенко А.В., Машурцев В.А. Управление документами. – М.: Инфра-М, 2009. ISBN: 978-5-16-003590-1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Санкина Л.В. Новые правила заполнения трудовых книжек-4-е изд.-М.,2005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Привалов В.Ф. Обеспечение сохранности архивных документов на бумажной основе: Методическое пособие. - М.: ,2002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Журнал «Делопроизводство».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Журнал «Секретарское дело».</w:t>
      </w:r>
    </w:p>
    <w:p w:rsidR="004919D2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Журнал «Управление персоналом».</w:t>
      </w:r>
    </w:p>
    <w:p w:rsidR="00A56954" w:rsidRPr="002D4935" w:rsidRDefault="00A56954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</w:pPr>
    </w:p>
    <w:p w:rsidR="004919D2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t>Нормативно-правовая литература:</w:t>
      </w:r>
    </w:p>
    <w:p w:rsidR="00A56954" w:rsidRPr="002D4935" w:rsidRDefault="00A56954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919D2" w:rsidRPr="00A56954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56954">
        <w:t xml:space="preserve">ГОСТ Р 7.0.97-2016. </w:t>
      </w:r>
      <w:r w:rsidR="00A56954" w:rsidRPr="00A56954">
        <w:t>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  <w:r w:rsidR="00A56954" w:rsidRPr="00A56954">
        <w:br/>
      </w:r>
      <w:r w:rsidRPr="00A56954">
        <w:t xml:space="preserve">М.: Изд-во стандартов, 2016.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Конституция РФ. </w:t>
      </w:r>
    </w:p>
    <w:p w:rsidR="004919D2" w:rsidRPr="002D4935" w:rsidRDefault="00A56954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Трудовой К</w:t>
      </w:r>
      <w:r w:rsidR="00E1273A" w:rsidRPr="002D4935">
        <w:t xml:space="preserve">одекс Российской Федерации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Федеральный закон «О государственной тайне»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Федеральный закон «Об информации, информатизации и защите информации»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 Стандарты и руководящие документы.</w:t>
      </w:r>
    </w:p>
    <w:p w:rsidR="004919D2" w:rsidRPr="002D4935" w:rsidRDefault="00A56954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Федеральный закон «</w:t>
      </w:r>
      <w:r w:rsidR="00E1273A" w:rsidRPr="002D4935">
        <w:t>О</w:t>
      </w:r>
      <w:r>
        <w:t>б электронной цифровой подписи».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</w:t>
      </w:r>
      <w:r w:rsidR="00ED06B0" w:rsidRPr="002D4935">
        <w:t>доп. от</w:t>
      </w:r>
      <w:r w:rsidRPr="002D4935">
        <w:t xml:space="preserve"> 1999-2002 гг.).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t>Интернет ресурсы:</w:t>
      </w:r>
    </w:p>
    <w:p w:rsidR="00A56954" w:rsidRPr="002D4935" w:rsidRDefault="00A56954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Интернет университет информационных технологий –   www.intuit.ru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Делопроизводство – http://www.funnycong.ru/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Курс делопроизводства: Документационное обеспечение </w:t>
      </w:r>
      <w:r w:rsidR="00ED06B0" w:rsidRPr="002D4935">
        <w:t>управления –</w:t>
      </w:r>
      <w:r w:rsidRPr="002D4935">
        <w:t xml:space="preserve">  http://bibliotekar.ru/biznes-58/index.htm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Делопроизводство и электронный документооборот –  http://www.termika.ru/dou/resh/index3.php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smallCaps/>
        </w:rPr>
      </w:pPr>
      <w:r w:rsidRPr="002D4935">
        <w:br w:type="page"/>
      </w:r>
    </w:p>
    <w:p w:rsidR="004919D2" w:rsidRPr="002D4935" w:rsidRDefault="00E1273A" w:rsidP="0037360B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mallCaps/>
        </w:rPr>
      </w:pPr>
      <w:r w:rsidRPr="002D4935">
        <w:rPr>
          <w:b/>
          <w:smallCaps/>
        </w:rPr>
        <w:lastRenderedPageBreak/>
        <w:t>4. К</w:t>
      </w:r>
      <w:r w:rsidR="0037360B" w:rsidRPr="002D4935">
        <w:rPr>
          <w:b/>
          <w:smallCaps/>
        </w:rPr>
        <w:t>онтроль и оценка результатов освоения учебной дисциплины</w:t>
      </w:r>
    </w:p>
    <w:p w:rsidR="0037360B" w:rsidRPr="0037360B" w:rsidRDefault="00E1273A" w:rsidP="00540D46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40D46">
        <w:t>Контроль и оценка результатов освоения дисциплины осуществляется преподавателем в процессе</w:t>
      </w:r>
      <w:r w:rsidRPr="002D4935">
        <w:t xml:space="preserve"> проведения практических занятий, </w:t>
      </w:r>
      <w:r w:rsidR="00A56954">
        <w:t xml:space="preserve">устного опроса, </w:t>
      </w:r>
      <w:r w:rsidRPr="002D4935">
        <w:t>те</w:t>
      </w:r>
      <w:r w:rsidR="00A56954">
        <w:t>стирований</w:t>
      </w:r>
      <w:r w:rsidRPr="002D4935">
        <w:t>, а также выполнения обучающимися индивидуальных</w:t>
      </w:r>
      <w:r w:rsidR="00A56954">
        <w:t xml:space="preserve"> заданий</w:t>
      </w:r>
      <w:r w:rsidRPr="002D4935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208"/>
        <w:gridCol w:w="2919"/>
      </w:tblGrid>
      <w:tr w:rsidR="00A922D9" w:rsidTr="00A922D9">
        <w:trPr>
          <w:jc w:val="center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>результатов обучения</w:t>
            </w:r>
          </w:p>
        </w:tc>
      </w:tr>
      <w:tr w:rsidR="00A922D9" w:rsidTr="00A922D9">
        <w:trPr>
          <w:jc w:val="center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B4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90AB4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990AB4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90AB4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09</w:t>
            </w:r>
            <w:r w:rsidRPr="002D4935">
              <w:t xml:space="preserve"> Пользоваться профессиональной документацией на государственном и иностранных языках.</w:t>
            </w:r>
          </w:p>
          <w:p w:rsidR="00A922D9" w:rsidRDefault="00A92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922D9" w:rsidRDefault="00A922D9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922D9" w:rsidRDefault="00A922D9">
            <w:pPr>
              <w:jc w:val="both"/>
            </w:pPr>
          </w:p>
          <w:p w:rsidR="00A922D9" w:rsidRDefault="00A922D9">
            <w:pPr>
              <w:jc w:val="both"/>
            </w:pPr>
            <w:r>
              <w:t>оценка «хорошо» выставляется обучающемуся, если он знает материал курса, грамотно и по существу излагает его, допуская неточности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922D9" w:rsidRDefault="00A922D9">
            <w:pPr>
              <w:jc w:val="both"/>
            </w:pPr>
          </w:p>
          <w:p w:rsidR="00A922D9" w:rsidRDefault="00A922D9">
            <w:pPr>
              <w:jc w:val="both"/>
            </w:pPr>
            <w: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</w:t>
            </w:r>
            <w:r>
              <w:lastRenderedPageBreak/>
              <w:t>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922D9" w:rsidRDefault="00A922D9">
            <w:pPr>
              <w:jc w:val="both"/>
            </w:pPr>
          </w:p>
          <w:p w:rsidR="00A922D9" w:rsidRDefault="00A922D9">
            <w:pPr>
              <w:jc w:val="both"/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2D9" w:rsidRDefault="00A922D9">
            <w:pPr>
              <w:rPr>
                <w:bCs/>
              </w:rPr>
            </w:pPr>
            <w:r>
              <w:rPr>
                <w:bCs/>
              </w:rPr>
              <w:lastRenderedPageBreak/>
              <w:t>Устный опрос</w:t>
            </w:r>
          </w:p>
          <w:p w:rsidR="00A922D9" w:rsidRDefault="00A922D9">
            <w:pPr>
              <w:jc w:val="both"/>
              <w:rPr>
                <w:bCs/>
              </w:rPr>
            </w:pPr>
            <w:r>
              <w:rPr>
                <w:bCs/>
              </w:rPr>
              <w:t>Практическая проверка (проверка практических работ)</w:t>
            </w:r>
          </w:p>
          <w:p w:rsidR="00A922D9" w:rsidRDefault="00A922D9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Тестирование</w:t>
            </w:r>
          </w:p>
        </w:tc>
      </w:tr>
      <w:tr w:rsidR="00A922D9" w:rsidTr="00A922D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/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22D9" w:rsidRDefault="00A922D9">
            <w:pPr>
              <w:jc w:val="both"/>
              <w:rPr>
                <w:bCs/>
              </w:rPr>
            </w:pPr>
          </w:p>
        </w:tc>
      </w:tr>
    </w:tbl>
    <w:p w:rsidR="004919D2" w:rsidRPr="002D4935" w:rsidRDefault="004919D2">
      <w:pPr>
        <w:pStyle w:val="10"/>
      </w:pPr>
    </w:p>
    <w:p w:rsidR="004919D2" w:rsidRPr="002D4935" w:rsidRDefault="004919D2">
      <w:pPr>
        <w:pStyle w:val="10"/>
      </w:pPr>
    </w:p>
    <w:p w:rsidR="004919D2" w:rsidRPr="002D4935" w:rsidRDefault="00E1273A">
      <w:pPr>
        <w:pStyle w:val="10"/>
      </w:pPr>
      <w:r w:rsidRPr="002D4935">
        <w:br w:type="page"/>
      </w:r>
    </w:p>
    <w:p w:rsidR="004919D2" w:rsidRPr="002D4935" w:rsidRDefault="00E1273A" w:rsidP="0037360B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  <w:r w:rsidRPr="002D4935">
        <w:rPr>
          <w:color w:val="000000"/>
        </w:rPr>
        <w:lastRenderedPageBreak/>
        <w:t>Лист согласования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 w:rsidP="001B6CF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  <w:color w:val="000000"/>
        </w:rPr>
      </w:pPr>
      <w:r w:rsidRPr="002D4935">
        <w:rPr>
          <w:b/>
          <w:color w:val="000000"/>
        </w:rPr>
        <w:t>Дополнения и изменения к рабочей программе на учебный год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 xml:space="preserve">Дополнения и изменения к рабочей программе на __________ учебный год по дисциплине Документационное обеспечение управления 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В рабочую программу дисциплины «Документационное обеспечение управления» внесены следующие изменения: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 xml:space="preserve">Дополнения и изменения в рабочей программе дисциплины «Документационное обеспечение управления» обсуждены на заседании ЦК __________________Протокол № ______ от «_____» ____________ 20_____г. </w:t>
      </w:r>
    </w:p>
    <w:p w:rsidR="001B6CFA" w:rsidRDefault="001B6CF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Председатель ЦК 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sectPr w:rsidR="004919D2" w:rsidRPr="002D4935" w:rsidSect="004919D2">
      <w:footerReference w:type="default" r:id="rId11"/>
      <w:pgSz w:w="11906" w:h="16838"/>
      <w:pgMar w:top="1134" w:right="850" w:bottom="1134" w:left="1701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D0" w:rsidRDefault="000E37D0" w:rsidP="004919D2">
      <w:r>
        <w:separator/>
      </w:r>
    </w:p>
  </w:endnote>
  <w:endnote w:type="continuationSeparator" w:id="0">
    <w:p w:rsidR="000E37D0" w:rsidRDefault="000E37D0" w:rsidP="0049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4B" w:rsidRDefault="00D16CD8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rect id="Прямоугольник 1" o:spid="_x0000_s2050" style="position:absolute;margin-left:455pt;margin-top:0;width:12.8pt;height:14.55pt;z-index:251658240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czgCwIAAMYDAAAOAAAAZHJzL2Uyb0RvYy54bWysU82O0zAQviPxDpbvNGlLu7tR0xXaVRHS&#10;CiotPIDrOI0lxzZjt0lvSFyReAQeggviZ58hfSPGTrrLzw2RgzO2J9/M982XxWVbK7IX4KTROR2P&#10;UkqE5qaQepvTN69XT84pcZ7pgimjRU4PwtHL5eNHi8ZmYmIqowoBBEG0yxqb08p7myWJ45WomRsZ&#10;KzRelgZq5nEL26QA1iB6rZJJms6TxkBhwXDhHJ5e95d0GfHLUnD/qiyd8ETlFHvzcYW4bsKaLBcs&#10;2wKzleRDG+wfuqiZ1Fj0HuqaeUZ2IP+CqiUH40zpR9zUiSlLyUXkgGzG6R9sbitmReSC4jh7L5P7&#10;f7D85X4NRBY4O0o0q3FE3afju+PH7nt3d3zffe7uum/HD92P7kv3lYyDXo11GX52a9cw7ByGgXxb&#10;Qh3eSIu0OZ1N5hdPz6eUHHI6nV9MpmeD3qL1hGPCeDZNpzNKOCaMzzA93icPQBacfy5MTUKQU8Bx&#10;RpXZ/sZ5LI6pp5RQ1xkli5VUKm5gu7lSQPYMR7+KT/+tshXrT0/lXJ8a8X7DUDogaRMw+3LhJAkK&#10;9JxD5NtNOwixMcUB5XSWryR2fMOcXzNAQ6G4DZosp+7tjoGgRL3QOMXgyFMAp2BzCpjmlUGvekr6&#10;8MpH5/Y9Pdt5U8qoQuiiLz00h2aJZAZjBzf+uo9ZD7/f8icAAAD//wMAUEsDBBQABgAIAAAAIQDA&#10;6uSM3gAAAAcBAAAPAAAAZHJzL2Rvd25yZXYueG1sTI9BS8NAEIXvgv9hGcGb3aRqY2ImRQoFxSIY&#10;9b7NrklwdzZkt0367x1P9TLweI/3vinXs7PiaMbQe0JIFwkIQ43XPbUInx/bmwcQISrSynoyCCcT&#10;YF1dXpSq0H6id3OsYyu4hEKhELoYh0LK0HTGqbDwgyH2vv3oVGQ5tlKPauJyZ+UySVbSqZ54oVOD&#10;2XSm+akPDiFr6vFr2m3vsvr5bRctZS+b0yvi9dX89Agimjmew/CHz+hQMdPeH0gHYRHyNOFfIgJf&#10;tvPb+xWIPcIyT0FWpfzPX/0CAAD//wMAUEsBAi0AFAAGAAgAAAAhALaDOJL+AAAA4QEAABMAAAAA&#10;AAAAAAAAAAAAAAAAAFtDb250ZW50X1R5cGVzXS54bWxQSwECLQAUAAYACAAAACEAOP0h/9YAAACU&#10;AQAACwAAAAAAAAAAAAAAAAAvAQAAX3JlbHMvLnJlbHNQSwECLQAUAAYACAAAACEArd3M4AsCAADG&#10;AwAADgAAAAAAAAAAAAAAAAAuAgAAZHJzL2Uyb0RvYy54bWxQSwECLQAUAAYACAAAACEAwOrkjN4A&#10;AAAHAQAADwAAAAAAAAAAAAAAAABlBAAAZHJzL2Rvd25yZXYueG1sUEsFBgAAAAAEAAQA8wAAAHAF&#10;AAAAAA==&#10;" stroked="f">
          <v:fill opacity="0"/>
          <v:textbox inset="0,0,0,0">
            <w:txbxContent>
              <w:p w:rsidR="00C8444B" w:rsidRDefault="00C8444B">
                <w:pPr>
                  <w:textDirection w:val="btLr"/>
                </w:pPr>
                <w:r>
                  <w:rPr>
                    <w:color w:val="000000"/>
                  </w:rPr>
                  <w:t xml:space="preserve"> PAGE 15</w:t>
                </w:r>
              </w:p>
            </w:txbxContent>
          </v:textbox>
          <w10:wrap type="squar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4B" w:rsidRDefault="0027191E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 w:rsidR="00C8444B">
      <w:rPr>
        <w:color w:val="000000"/>
      </w:rPr>
      <w:instrText>PAGE</w:instrText>
    </w:r>
    <w:r>
      <w:rPr>
        <w:color w:val="000000"/>
      </w:rPr>
      <w:fldChar w:fldCharType="separate"/>
    </w:r>
    <w:r w:rsidR="00D16CD8">
      <w:rPr>
        <w:noProof/>
        <w:color w:val="000000"/>
      </w:rPr>
      <w:t>10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4B" w:rsidRDefault="00D16CD8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rect id="Прямоугольник 2" o:spid="_x0000_s2049" style="position:absolute;margin-left:455pt;margin-top:0;width:12.8pt;height:14.55pt;z-index:251659264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g6XDgIAAM0DAAAOAAAAZHJzL2Uyb0RvYy54bWysU82O0zAQviPxDpbvNE1Ku7tV0xXaVRHS&#10;CiotPIDrOI0lxzYet0lvSFyReAQeggviZ58hfSPGTrPLzw2RgzNjT76Z7/OXxWVbK7IXDqTROU1H&#10;Y0qE5qaQepvTN69XT84pAc90wZTRIqcHAfRy+fjRorFzkZnKqEI4giAa5o3NaeW9nScJ8ErUDEbG&#10;Co2HpXE185i6bVI41iB6rZJsPJ4ljXGFdYYLANy97g/pMuKXpeD+VVmC8ETlFGfzcXVx3YQ1WS7Y&#10;fOuYrSQ/jcH+YYqaSY1N76GumWdk5+RfULXkzoAp/YibOjFlKbmIHJBNOv6DzW3FrIhcUByw9zLB&#10;/4PlL/drR2SR04wSzWq8ou7T8d3xY/e9uzu+7z53d92344fuR/el+0qyoFdjYY6f3dq1O2WAYSDf&#10;lq4Ob6RF2pxOs9nF0/MJJYecTmYX2eTspLdoPeFYkE4n48mUEo4F6RmWx/PkAcg68M+FqUkIcurw&#10;OqPKbH8DHptj6VAS+oJRslhJpWLitpsr5cie4dWv4tN/q2zF+t2hHfSlEe83DKUDkjYBs28XdpKg&#10;QM85RL7dtFHBdFBnY4oDqgqWryQOfsPAr5lDX6WUNOi1nMLbHXOCEvVC42UGYw6BG4LNEDDNK4OW&#10;9ZT04ZWPBu5He7bzppRRjDBM3/o0I3omcjr5O5jy1zxWPfyFy58AAAD//wMAUEsDBBQABgAIAAAA&#10;IQDA6uSM3gAAAAcBAAAPAAAAZHJzL2Rvd25yZXYueG1sTI9BS8NAEIXvgv9hGcGb3aRqY2ImRQoF&#10;xSIY9b7NrklwdzZkt0367x1P9TLweI/3vinXs7PiaMbQe0JIFwkIQ43XPbUInx/bmwcQISrSynoy&#10;CCcTYF1dXpSq0H6id3OsYyu4hEKhELoYh0LK0HTGqbDwgyH2vv3oVGQ5tlKPauJyZ+UySVbSqZ54&#10;oVOD2XSm+akPDiFr6vFr2m3vsvr5bRctZS+b0yvi9dX89Agimjmew/CHz+hQMdPeH0gHYRHyNOFf&#10;IgJftvPb+xWIPcIyT0FWpfzPX/0CAAD//wMAUEsBAi0AFAAGAAgAAAAhALaDOJL+AAAA4QEAABMA&#10;AAAAAAAAAAAAAAAAAAAAAFtDb250ZW50X1R5cGVzXS54bWxQSwECLQAUAAYACAAAACEAOP0h/9YA&#10;AACUAQAACwAAAAAAAAAAAAAAAAAvAQAAX3JlbHMvLnJlbHNQSwECLQAUAAYACAAAACEA/eIOlw4C&#10;AADNAwAADgAAAAAAAAAAAAAAAAAuAgAAZHJzL2Uyb0RvYy54bWxQSwECLQAUAAYACAAAACEAwOrk&#10;jN4AAAAHAQAADwAAAAAAAAAAAAAAAABoBAAAZHJzL2Rvd25yZXYueG1sUEsFBgAAAAAEAAQA8wAA&#10;AHMFAAAAAA==&#10;" stroked="f">
          <v:fill opacity="0"/>
          <v:textbox inset="0,0,0,0">
            <w:txbxContent>
              <w:p w:rsidR="00C8444B" w:rsidRDefault="00C8444B">
                <w:pPr>
                  <w:textDirection w:val="btLr"/>
                </w:pPr>
                <w:r>
                  <w:rPr>
                    <w:color w:val="000000"/>
                  </w:rPr>
                  <w:t xml:space="preserve"> PAGE 15</w:t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D0" w:rsidRDefault="000E37D0" w:rsidP="004919D2">
      <w:r>
        <w:separator/>
      </w:r>
    </w:p>
  </w:footnote>
  <w:footnote w:type="continuationSeparator" w:id="0">
    <w:p w:rsidR="000E37D0" w:rsidRDefault="000E37D0" w:rsidP="0049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74450"/>
    </w:sdtPr>
    <w:sdtEndPr/>
    <w:sdtContent>
      <w:p w:rsidR="00C8444B" w:rsidRDefault="00C8444B">
        <w:pPr>
          <w:pStyle w:val="ab"/>
          <w:jc w:val="center"/>
        </w:pPr>
      </w:p>
      <w:p w:rsidR="00C8444B" w:rsidRDefault="00C8444B">
        <w:pPr>
          <w:pStyle w:val="ab"/>
          <w:jc w:val="center"/>
        </w:pPr>
      </w:p>
      <w:p w:rsidR="00C8444B" w:rsidRDefault="0027191E">
        <w:pPr>
          <w:pStyle w:val="ab"/>
          <w:jc w:val="center"/>
        </w:pPr>
        <w:r>
          <w:fldChar w:fldCharType="begin"/>
        </w:r>
        <w:r w:rsidR="00C8444B">
          <w:instrText>PAGE   \* MERGEFORMAT</w:instrText>
        </w:r>
        <w:r>
          <w:fldChar w:fldCharType="separate"/>
        </w:r>
        <w:r w:rsidR="00D16CD8">
          <w:rPr>
            <w:noProof/>
          </w:rPr>
          <w:t>2</w:t>
        </w:r>
        <w:r>
          <w:fldChar w:fldCharType="end"/>
        </w:r>
      </w:p>
    </w:sdtContent>
  </w:sdt>
  <w:p w:rsidR="00C8444B" w:rsidRDefault="00C8444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188416"/>
    </w:sdtPr>
    <w:sdtEndPr/>
    <w:sdtContent>
      <w:p w:rsidR="00C8444B" w:rsidRDefault="0027191E">
        <w:pPr>
          <w:pStyle w:val="ab"/>
          <w:jc w:val="center"/>
        </w:pPr>
        <w:r>
          <w:fldChar w:fldCharType="begin"/>
        </w:r>
        <w:r w:rsidR="00C8444B">
          <w:instrText>PAGE   \* MERGEFORMAT</w:instrText>
        </w:r>
        <w:r>
          <w:fldChar w:fldCharType="separate"/>
        </w:r>
        <w:r w:rsidR="00D16CD8">
          <w:rPr>
            <w:noProof/>
          </w:rPr>
          <w:t>15</w:t>
        </w:r>
        <w:r>
          <w:fldChar w:fldCharType="end"/>
        </w:r>
      </w:p>
    </w:sdtContent>
  </w:sdt>
  <w:p w:rsidR="00C8444B" w:rsidRDefault="00C8444B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F76"/>
    <w:multiLevelType w:val="multilevel"/>
    <w:tmpl w:val="F89AC45E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B334EE9"/>
    <w:multiLevelType w:val="multilevel"/>
    <w:tmpl w:val="015454D2"/>
    <w:lvl w:ilvl="0">
      <w:start w:val="1"/>
      <w:numFmt w:val="bullet"/>
      <w:lvlText w:val=""/>
      <w:lvlJc w:val="left"/>
      <w:pPr>
        <w:ind w:left="644" w:hanging="359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C6B524D"/>
    <w:multiLevelType w:val="multilevel"/>
    <w:tmpl w:val="576C2E0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36353B12"/>
    <w:multiLevelType w:val="hybridMultilevel"/>
    <w:tmpl w:val="DE40BF78"/>
    <w:lvl w:ilvl="0" w:tplc="FF0894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D6C46CD"/>
    <w:multiLevelType w:val="hybridMultilevel"/>
    <w:tmpl w:val="B696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D3751"/>
    <w:multiLevelType w:val="multilevel"/>
    <w:tmpl w:val="C1069CF8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6574676C"/>
    <w:multiLevelType w:val="multilevel"/>
    <w:tmpl w:val="B5D08B3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03910D1"/>
    <w:multiLevelType w:val="multilevel"/>
    <w:tmpl w:val="CB667E04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77D91184"/>
    <w:multiLevelType w:val="multilevel"/>
    <w:tmpl w:val="4ACE4FBC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9D2"/>
    <w:rsid w:val="00002169"/>
    <w:rsid w:val="00013149"/>
    <w:rsid w:val="00026598"/>
    <w:rsid w:val="00063896"/>
    <w:rsid w:val="0008276D"/>
    <w:rsid w:val="000834F0"/>
    <w:rsid w:val="000E2CC0"/>
    <w:rsid w:val="000E37D0"/>
    <w:rsid w:val="00105622"/>
    <w:rsid w:val="00120B09"/>
    <w:rsid w:val="001442F3"/>
    <w:rsid w:val="001619C0"/>
    <w:rsid w:val="001B6CFA"/>
    <w:rsid w:val="0027191E"/>
    <w:rsid w:val="002745D2"/>
    <w:rsid w:val="00276F1B"/>
    <w:rsid w:val="002D4935"/>
    <w:rsid w:val="002D7E57"/>
    <w:rsid w:val="003110AF"/>
    <w:rsid w:val="00334FAB"/>
    <w:rsid w:val="0034504C"/>
    <w:rsid w:val="00360AB4"/>
    <w:rsid w:val="003621A2"/>
    <w:rsid w:val="0037360B"/>
    <w:rsid w:val="00464B2F"/>
    <w:rsid w:val="004919D2"/>
    <w:rsid w:val="004F5580"/>
    <w:rsid w:val="00507FEB"/>
    <w:rsid w:val="0052647E"/>
    <w:rsid w:val="00540D46"/>
    <w:rsid w:val="005410D8"/>
    <w:rsid w:val="005F17DD"/>
    <w:rsid w:val="00603CDB"/>
    <w:rsid w:val="00615482"/>
    <w:rsid w:val="00761F8C"/>
    <w:rsid w:val="00810DE0"/>
    <w:rsid w:val="008136EE"/>
    <w:rsid w:val="00876B6D"/>
    <w:rsid w:val="008A7000"/>
    <w:rsid w:val="008D61AC"/>
    <w:rsid w:val="008E6804"/>
    <w:rsid w:val="0092119B"/>
    <w:rsid w:val="00921B41"/>
    <w:rsid w:val="009245E4"/>
    <w:rsid w:val="00977F02"/>
    <w:rsid w:val="00990AB4"/>
    <w:rsid w:val="00993509"/>
    <w:rsid w:val="009C50F8"/>
    <w:rsid w:val="00A02E63"/>
    <w:rsid w:val="00A56954"/>
    <w:rsid w:val="00A770DA"/>
    <w:rsid w:val="00A922D9"/>
    <w:rsid w:val="00AD0519"/>
    <w:rsid w:val="00B35054"/>
    <w:rsid w:val="00B64F3A"/>
    <w:rsid w:val="00B75981"/>
    <w:rsid w:val="00BE06E8"/>
    <w:rsid w:val="00BF32D0"/>
    <w:rsid w:val="00C538EA"/>
    <w:rsid w:val="00C8444B"/>
    <w:rsid w:val="00D16CD8"/>
    <w:rsid w:val="00D60D4C"/>
    <w:rsid w:val="00E1273A"/>
    <w:rsid w:val="00E71F4E"/>
    <w:rsid w:val="00ED06B0"/>
    <w:rsid w:val="00F92BB5"/>
    <w:rsid w:val="00FC6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41862F6"/>
  <w15:docId w15:val="{4C7AED93-46F8-4C2F-8812-D1E7DEA2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1E"/>
  </w:style>
  <w:style w:type="paragraph" w:styleId="1">
    <w:name w:val="heading 1"/>
    <w:basedOn w:val="10"/>
    <w:next w:val="10"/>
    <w:rsid w:val="004919D2"/>
    <w:pPr>
      <w:keepNext/>
      <w:ind w:firstLine="284"/>
      <w:outlineLvl w:val="0"/>
    </w:pPr>
  </w:style>
  <w:style w:type="paragraph" w:styleId="2">
    <w:name w:val="heading 2"/>
    <w:basedOn w:val="10"/>
    <w:next w:val="10"/>
    <w:rsid w:val="004919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919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919D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4919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4919D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919D2"/>
  </w:style>
  <w:style w:type="table" w:customStyle="1" w:styleId="TableNormal">
    <w:name w:val="Table Normal"/>
    <w:rsid w:val="004919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919D2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4919D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5">
    <w:basedOn w:val="TableNormal"/>
    <w:rsid w:val="004919D2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a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B6C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B6CFA"/>
  </w:style>
  <w:style w:type="paragraph" w:styleId="ad">
    <w:name w:val="footer"/>
    <w:basedOn w:val="a"/>
    <w:link w:val="ae"/>
    <w:uiPriority w:val="99"/>
    <w:unhideWhenUsed/>
    <w:rsid w:val="001B6C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B6CFA"/>
  </w:style>
  <w:style w:type="paragraph" w:styleId="af">
    <w:name w:val="List Paragraph"/>
    <w:aliases w:val="Содержание. 2 уровень"/>
    <w:basedOn w:val="a"/>
    <w:link w:val="af0"/>
    <w:uiPriority w:val="34"/>
    <w:qFormat/>
    <w:rsid w:val="003621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rsid w:val="003621A2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A922D9"/>
    <w:pPr>
      <w:autoSpaceDN w:val="0"/>
    </w:pPr>
    <w:rPr>
      <w:kern w:val="3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761F8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61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wvPYucZMb0IhUz4TMGWFyShhr+xFimnxw6EJLVzX9pY=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hwIHzu4sy+kXVUX0DTCwYpIkybXQmFY/00JtzegtFJg=</DigestValue>
    </Reference>
  </SignedInfo>
  <SignatureValue>AnSIDDbdHf78zG/IucF224dIO6DlrUj9iKe1QShivUpKSk+96Z6zte0ng7ejgR/B
w3/oil2SiID3pVikOACthw==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TOaKGWJEA+CwU9qQ1Q5r1uyzxiE=</DigestValue>
      </Reference>
      <Reference URI="/word/document.xml?ContentType=application/vnd.openxmlformats-officedocument.wordprocessingml.document.main+xml">
        <DigestMethod Algorithm="http://www.w3.org/2000/09/xmldsig#sha1"/>
        <DigestValue>3FQMFgZxEXhBUqDpFvqvf6cQW/M=</DigestValue>
      </Reference>
      <Reference URI="/word/endnotes.xml?ContentType=application/vnd.openxmlformats-officedocument.wordprocessingml.endnotes+xml">
        <DigestMethod Algorithm="http://www.w3.org/2000/09/xmldsig#sha1"/>
        <DigestValue>yA67mrw4Jf8UHtSKAOlgax032Yo=</DigestValue>
      </Reference>
      <Reference URI="/word/fontTable.xml?ContentType=application/vnd.openxmlformats-officedocument.wordprocessingml.fontTable+xml">
        <DigestMethod Algorithm="http://www.w3.org/2000/09/xmldsig#sha1"/>
        <DigestValue>m8Pz3Bpuyn/KBrfzM+ZJyvPbj/A=</DigestValue>
      </Reference>
      <Reference URI="/word/footer1.xml?ContentType=application/vnd.openxmlformats-officedocument.wordprocessingml.footer+xml">
        <DigestMethod Algorithm="http://www.w3.org/2000/09/xmldsig#sha1"/>
        <DigestValue>CEYHQbH0b05F3FOKrtGY18TMCl4=</DigestValue>
      </Reference>
      <Reference URI="/word/footer2.xml?ContentType=application/vnd.openxmlformats-officedocument.wordprocessingml.footer+xml">
        <DigestMethod Algorithm="http://www.w3.org/2000/09/xmldsig#sha1"/>
        <DigestValue>9hZ2butRomtZi5asHDXQ2wsUyDk=</DigestValue>
      </Reference>
      <Reference URI="/word/footer3.xml?ContentType=application/vnd.openxmlformats-officedocument.wordprocessingml.footer+xml">
        <DigestMethod Algorithm="http://www.w3.org/2000/09/xmldsig#sha1"/>
        <DigestValue>zDS/QTKn7Rgj8LJGM/aag+iaJd0=</DigestValue>
      </Reference>
      <Reference URI="/word/footnotes.xml?ContentType=application/vnd.openxmlformats-officedocument.wordprocessingml.footnotes+xml">
        <DigestMethod Algorithm="http://www.w3.org/2000/09/xmldsig#sha1"/>
        <DigestValue>X8pQwN5LQXxT2wiclb+YH/P2gJs=</DigestValue>
      </Reference>
      <Reference URI="/word/header1.xml?ContentType=application/vnd.openxmlformats-officedocument.wordprocessingml.header+xml">
        <DigestMethod Algorithm="http://www.w3.org/2000/09/xmldsig#sha1"/>
        <DigestValue>iz/PF9znkBJOuxk2c5IJL90p+ag=</DigestValue>
      </Reference>
      <Reference URI="/word/header2.xml?ContentType=application/vnd.openxmlformats-officedocument.wordprocessingml.header+xml">
        <DigestMethod Algorithm="http://www.w3.org/2000/09/xmldsig#sha1"/>
        <DigestValue>RJkfpHXHnNFkFZXXKbGwFWO5NVo=</DigestValue>
      </Reference>
      <Reference URI="/word/numbering.xml?ContentType=application/vnd.openxmlformats-officedocument.wordprocessingml.numbering+xml">
        <DigestMethod Algorithm="http://www.w3.org/2000/09/xmldsig#sha1"/>
        <DigestValue>3i+/zl1teCv4GzHcTCzfP4tr7q0=</DigestValue>
      </Reference>
      <Reference URI="/word/settings.xml?ContentType=application/vnd.openxmlformats-officedocument.wordprocessingml.settings+xml">
        <DigestMethod Algorithm="http://www.w3.org/2000/09/xmldsig#sha1"/>
        <DigestValue>xpWDcQ1beEnIBzc4PdmntxRglfA=</DigestValue>
      </Reference>
      <Reference URI="/word/styles.xml?ContentType=application/vnd.openxmlformats-officedocument.wordprocessingml.styles+xml">
        <DigestMethod Algorithm="http://www.w3.org/2000/09/xmldsig#sha1"/>
        <DigestValue>kbOBKsmNaSSTRueVt6AOz6vC7ro=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YlmPKNUe0e16XNUP1rpqOQ8ytCI=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2024-09-02T11:30:48Z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2024-09-02T11:30:48Z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15</Pages>
  <Words>2639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dcterms:created xsi:type="dcterms:W3CDTF">2022-03-25T09:30:00Z</dcterms:created>
  <dcterms:modified xsi:type="dcterms:W3CDTF">2024-09-02T11:30:00Z</dcterms:modified>
</cp:coreProperties>
</file>