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3D0" w:rsidRPr="00B54E05" w:rsidRDefault="002E33D0" w:rsidP="002E33D0">
      <w:pPr>
        <w:pStyle w:val="afd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E33D0" w:rsidRPr="00B54E05" w:rsidRDefault="002E33D0" w:rsidP="002E33D0">
      <w:pPr>
        <w:pStyle w:val="afd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2E33D0" w:rsidRPr="00B54E05" w:rsidRDefault="002E33D0" w:rsidP="002E33D0">
      <w:pPr>
        <w:pStyle w:val="afd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2E33D0" w:rsidRPr="00B54E05" w:rsidRDefault="002E33D0" w:rsidP="002E33D0">
      <w:pPr>
        <w:pStyle w:val="afd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E205AB" w:rsidRPr="00E205AB" w:rsidRDefault="002E33D0" w:rsidP="002E33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4E05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E205AB" w:rsidRPr="00E205AB" w:rsidRDefault="00E205AB" w:rsidP="00E20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</w:rPr>
      </w:pPr>
    </w:p>
    <w:p w:rsidR="002E33D0" w:rsidRPr="007C3204" w:rsidRDefault="002E33D0" w:rsidP="002E33D0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2E33D0" w:rsidRDefault="002E33D0" w:rsidP="002E33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2E33D0" w:rsidRPr="008F1D7A" w:rsidRDefault="002E33D0" w:rsidP="002E33D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</w:t>
      </w:r>
      <w:r w:rsidRPr="008F1D7A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2</w:t>
      </w:r>
      <w:r w:rsidRPr="008F1D7A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Электронная техника</w:t>
      </w:r>
      <w:r w:rsidRPr="008F1D7A">
        <w:rPr>
          <w:rFonts w:ascii="Times New Roman" w:hAnsi="Times New Roman"/>
          <w:b/>
          <w:sz w:val="28"/>
          <w:szCs w:val="28"/>
        </w:rPr>
        <w:t>»</w:t>
      </w:r>
    </w:p>
    <w:p w:rsidR="002E33D0" w:rsidRPr="00C86C57" w:rsidRDefault="002E33D0" w:rsidP="002E33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86C57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2E33D0" w:rsidRPr="007C3204" w:rsidRDefault="002E33D0" w:rsidP="002E33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C3204">
        <w:rPr>
          <w:rFonts w:ascii="Times New Roman" w:hAnsi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/>
          <w:sz w:val="28"/>
          <w:szCs w:val="28"/>
        </w:rPr>
        <w:t>и</w:t>
      </w:r>
    </w:p>
    <w:bookmarkEnd w:id="0"/>
    <w:p w:rsidR="002E33D0" w:rsidRDefault="002E33D0" w:rsidP="002E33D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/>
          <w:b/>
          <w:sz w:val="28"/>
          <w:szCs w:val="24"/>
        </w:rPr>
        <w:t>Инфокоммуникационные сети и системы связи</w:t>
      </w:r>
    </w:p>
    <w:p w:rsidR="001D1384" w:rsidRPr="00E661A8" w:rsidRDefault="002E33D0" w:rsidP="002E33D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86C57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E205AB" w:rsidRP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:rsid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52B" w:rsidRPr="00E205AB" w:rsidRDefault="0080552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E205AB" w:rsidRPr="00E205AB" w:rsidRDefault="00E205AB" w:rsidP="00E205A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E205AB" w:rsidRPr="00E205AB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E205AB" w:rsidRPr="002E33D0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E33D0">
        <w:rPr>
          <w:rFonts w:ascii="Times New Roman" w:hAnsi="Times New Roman"/>
          <w:bCs/>
          <w:sz w:val="28"/>
          <w:szCs w:val="24"/>
        </w:rPr>
        <w:t>г. Ростов-на-Дону</w:t>
      </w:r>
    </w:p>
    <w:p w:rsidR="00E205AB" w:rsidRPr="002E33D0" w:rsidRDefault="00E205AB" w:rsidP="00E205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 w:rsidRPr="002E33D0">
        <w:rPr>
          <w:rFonts w:ascii="Times New Roman" w:hAnsi="Times New Roman"/>
          <w:bCs/>
          <w:sz w:val="28"/>
          <w:szCs w:val="24"/>
        </w:rPr>
        <w:t>20</w:t>
      </w:r>
      <w:r w:rsidR="0025180E" w:rsidRPr="002E33D0">
        <w:rPr>
          <w:rFonts w:ascii="Times New Roman" w:hAnsi="Times New Roman"/>
          <w:bCs/>
          <w:sz w:val="28"/>
          <w:szCs w:val="24"/>
        </w:rPr>
        <w:t>2</w:t>
      </w:r>
      <w:r w:rsidR="00FA0A55">
        <w:rPr>
          <w:rFonts w:ascii="Times New Roman" w:hAnsi="Times New Roman"/>
          <w:bCs/>
          <w:sz w:val="28"/>
          <w:szCs w:val="24"/>
        </w:rPr>
        <w:t>2</w:t>
      </w:r>
      <w:r w:rsidRPr="002E33D0">
        <w:rPr>
          <w:rFonts w:ascii="Times New Roman" w:hAnsi="Times New Roman"/>
          <w:bCs/>
          <w:sz w:val="28"/>
          <w:szCs w:val="24"/>
        </w:rPr>
        <w:t xml:space="preserve"> г.</w:t>
      </w:r>
    </w:p>
    <w:tbl>
      <w:tblPr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5494"/>
        <w:gridCol w:w="4076"/>
      </w:tblGrid>
      <w:tr w:rsidR="002112EF" w:rsidRPr="009168CC" w:rsidTr="002112EF">
        <w:trPr>
          <w:jc w:val="center"/>
        </w:trPr>
        <w:tc>
          <w:tcPr>
            <w:tcW w:w="5495" w:type="dxa"/>
            <w:hideMark/>
          </w:tcPr>
          <w:p w:rsidR="002E33D0" w:rsidRPr="009168CC" w:rsidRDefault="002112EF" w:rsidP="002E33D0">
            <w:pPr>
              <w:tabs>
                <w:tab w:val="left" w:pos="3168"/>
              </w:tabs>
              <w:rPr>
                <w:rFonts w:ascii="Times New Roman" w:hAnsi="Times New Roman"/>
                <w:sz w:val="24"/>
                <w:szCs w:val="24"/>
              </w:rPr>
            </w:pPr>
            <w:r w:rsidRPr="009168CC">
              <w:rPr>
                <w:rFonts w:ascii="Times New Roman" w:eastAsiaTheme="minorEastAsia" w:hAnsi="Times New Roman"/>
                <w:bCs/>
                <w:i/>
                <w:sz w:val="28"/>
                <w:szCs w:val="28"/>
              </w:rPr>
              <w:lastRenderedPageBreak/>
              <w:br w:type="page"/>
            </w:r>
            <w:r w:rsidRPr="009168CC">
              <w:rPr>
                <w:rFonts w:ascii="Times New Roman" w:eastAsiaTheme="minorEastAsia" w:hAnsi="Times New Roman"/>
                <w:bCs/>
                <w:sz w:val="28"/>
                <w:szCs w:val="28"/>
              </w:rPr>
              <w:br w:type="page"/>
            </w:r>
            <w:r w:rsidR="002E33D0" w:rsidRPr="009168CC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2E33D0" w:rsidRPr="009168CC" w:rsidRDefault="002E33D0" w:rsidP="002E3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2E33D0" w:rsidRPr="009168CC" w:rsidRDefault="002E33D0" w:rsidP="002E3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9168CC">
              <w:rPr>
                <w:rFonts w:ascii="Times New Roman" w:hAnsi="Times New Roman"/>
                <w:sz w:val="24"/>
                <w:szCs w:val="24"/>
                <w:u w:val="single"/>
              </w:rPr>
              <w:t>«Основы техники связи»</w:t>
            </w:r>
          </w:p>
          <w:p w:rsidR="002E33D0" w:rsidRPr="009168CC" w:rsidRDefault="002E33D0" w:rsidP="002E3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9168C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</w:t>
            </w:r>
            <w:r w:rsidRPr="009168CC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Pr="009168CC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31 августа 202</w:t>
            </w:r>
            <w:r w:rsidR="00FA0A5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9168CC">
              <w:rPr>
                <w:rFonts w:ascii="Times New Roman" w:hAnsi="Times New Roman"/>
                <w:bCs/>
                <w:sz w:val="24"/>
                <w:szCs w:val="24"/>
              </w:rPr>
              <w:t xml:space="preserve">    года</w:t>
            </w:r>
          </w:p>
          <w:p w:rsidR="002E33D0" w:rsidRPr="009168CC" w:rsidRDefault="002E33D0" w:rsidP="002E3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2E33D0" w:rsidRPr="009168CC" w:rsidRDefault="002E33D0" w:rsidP="002E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sz w:val="24"/>
                <w:szCs w:val="24"/>
              </w:rPr>
              <w:t>___________________ Т.Б. Рыбальченко</w:t>
            </w:r>
            <w:r w:rsidRPr="009168CC">
              <w:rPr>
                <w:rFonts w:ascii="Times New Roman" w:hAnsi="Times New Roman"/>
                <w:sz w:val="24"/>
                <w:szCs w:val="24"/>
              </w:rPr>
              <w:tab/>
            </w:r>
            <w:r w:rsidRPr="009168C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112EF" w:rsidRPr="009168CC" w:rsidRDefault="002112EF" w:rsidP="002112EF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</w:p>
        </w:tc>
        <w:tc>
          <w:tcPr>
            <w:tcW w:w="4076" w:type="dxa"/>
          </w:tcPr>
          <w:p w:rsidR="002E33D0" w:rsidRPr="009168CC" w:rsidRDefault="002E33D0" w:rsidP="002E33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2E33D0" w:rsidRPr="009168CC" w:rsidRDefault="002E33D0" w:rsidP="002E33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2E33D0" w:rsidRPr="009168CC" w:rsidRDefault="002E33D0" w:rsidP="002E33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168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_______И.В.Подцатова</w:t>
            </w:r>
          </w:p>
          <w:p w:rsidR="002E33D0" w:rsidRPr="009168CC" w:rsidRDefault="002E33D0" w:rsidP="002E33D0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2112EF" w:rsidRPr="009168CC" w:rsidRDefault="002E33D0" w:rsidP="00FA0A5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9168CC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«31»    августа     202</w:t>
            </w:r>
            <w:r w:rsidR="00FA0A5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9168C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E205AB" w:rsidRPr="00E205AB" w:rsidRDefault="00E205AB" w:rsidP="002112EF">
      <w:pPr>
        <w:spacing w:after="0" w:line="240" w:lineRule="auto"/>
        <w:rPr>
          <w:rFonts w:ascii="Times New Roman" w:hAnsi="Times New Roman"/>
          <w:bCs/>
        </w:rPr>
      </w:pPr>
    </w:p>
    <w:p w:rsidR="00E205AB" w:rsidRPr="00E205AB" w:rsidRDefault="00E205AB" w:rsidP="00E205AB">
      <w:pPr>
        <w:spacing w:after="0" w:line="240" w:lineRule="auto"/>
        <w:rPr>
          <w:rFonts w:ascii="Times New Roman" w:hAnsi="Times New Roman"/>
          <w:bCs/>
        </w:rPr>
      </w:pPr>
    </w:p>
    <w:p w:rsidR="00E205AB" w:rsidRDefault="0046531A" w:rsidP="00613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Рабочая программа учебной дисциплины ОП.0</w:t>
      </w:r>
      <w:r w:rsidR="00AA3C65" w:rsidRPr="002E33D0">
        <w:rPr>
          <w:rFonts w:ascii="Times New Roman" w:hAnsi="Times New Roman"/>
          <w:sz w:val="24"/>
          <w:szCs w:val="24"/>
        </w:rPr>
        <w:t>2</w:t>
      </w:r>
      <w:r w:rsidR="002E33D0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«Электрон</w:t>
      </w:r>
      <w:r w:rsidR="00AA3C65" w:rsidRPr="002E33D0">
        <w:rPr>
          <w:rFonts w:ascii="Times New Roman" w:hAnsi="Times New Roman"/>
          <w:sz w:val="24"/>
          <w:szCs w:val="24"/>
        </w:rPr>
        <w:t>ная техника</w:t>
      </w:r>
      <w:r w:rsidRPr="002E33D0">
        <w:rPr>
          <w:rFonts w:ascii="Times New Roman" w:hAnsi="Times New Roman"/>
          <w:sz w:val="24"/>
          <w:szCs w:val="24"/>
        </w:rPr>
        <w:t>»</w:t>
      </w:r>
      <w:r w:rsidR="002E33D0" w:rsidRPr="002E33D0">
        <w:rPr>
          <w:rFonts w:ascii="Times New Roman" w:hAnsi="Times New Roman"/>
          <w:sz w:val="24"/>
          <w:szCs w:val="24"/>
        </w:rPr>
        <w:t xml:space="preserve"> </w:t>
      </w:r>
      <w:r w:rsidR="00613FDC" w:rsidRPr="00613FDC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613FDC" w:rsidRPr="00613FDC" w:rsidRDefault="00613FDC" w:rsidP="00613F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205AB" w:rsidRPr="00613FDC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FDC">
        <w:rPr>
          <w:rFonts w:ascii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205AB" w:rsidRPr="00613FDC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05AB" w:rsidRPr="00613FDC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FDC">
        <w:rPr>
          <w:rFonts w:ascii="Times New Roman" w:hAnsi="Times New Roman"/>
          <w:sz w:val="24"/>
          <w:szCs w:val="24"/>
        </w:rPr>
        <w:t>Разработчик:</w:t>
      </w:r>
    </w:p>
    <w:p w:rsidR="00E205AB" w:rsidRPr="00613FDC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FDC">
        <w:rPr>
          <w:rFonts w:ascii="Times New Roman" w:hAnsi="Times New Roman"/>
          <w:sz w:val="24"/>
          <w:szCs w:val="24"/>
        </w:rPr>
        <w:t>Студенникова Д.А.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205AB" w:rsidRPr="00613FDC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05AB" w:rsidRPr="00613FDC" w:rsidRDefault="00E205AB" w:rsidP="00E205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05AB" w:rsidRPr="00613FDC" w:rsidRDefault="00E205AB" w:rsidP="00E205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FDC">
        <w:rPr>
          <w:rFonts w:ascii="Times New Roman" w:hAnsi="Times New Roman"/>
          <w:sz w:val="24"/>
          <w:szCs w:val="24"/>
        </w:rPr>
        <w:t>Рецензенты:</w:t>
      </w:r>
    </w:p>
    <w:p w:rsidR="00E205AB" w:rsidRPr="00613FDC" w:rsidRDefault="00E205AB" w:rsidP="00E205A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13FDC">
        <w:rPr>
          <w:rFonts w:ascii="Times New Roman" w:hAnsi="Times New Roman"/>
          <w:sz w:val="24"/>
          <w:szCs w:val="24"/>
        </w:rPr>
        <w:t xml:space="preserve">Остапчук А.А. – инженер </w:t>
      </w:r>
      <w:r w:rsidRPr="00613FDC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федерального государст</w:t>
      </w:r>
      <w:r w:rsidR="00613FDC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венного унитарного предприятия «</w:t>
      </w:r>
      <w:r w:rsidRPr="00613FDC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Ростовский-на-Дону научно-исслед</w:t>
      </w:r>
      <w:r w:rsidR="00613FDC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овательский институт радиосвязи»</w:t>
      </w:r>
    </w:p>
    <w:p w:rsidR="00E205AB" w:rsidRPr="002E33D0" w:rsidRDefault="00E205AB" w:rsidP="00E205AB">
      <w:pPr>
        <w:ind w:firstLine="567"/>
        <w:jc w:val="both"/>
        <w:rPr>
          <w:sz w:val="24"/>
          <w:szCs w:val="24"/>
        </w:rPr>
      </w:pPr>
    </w:p>
    <w:p w:rsidR="00E205AB" w:rsidRPr="002E33D0" w:rsidRDefault="00E205AB" w:rsidP="00E205AB">
      <w:pPr>
        <w:ind w:firstLine="567"/>
        <w:jc w:val="both"/>
        <w:rPr>
          <w:bCs/>
          <w:sz w:val="24"/>
          <w:szCs w:val="24"/>
        </w:rPr>
      </w:pPr>
    </w:p>
    <w:p w:rsidR="00E205AB" w:rsidRPr="002E33D0" w:rsidRDefault="00E205AB" w:rsidP="00E205AB">
      <w:pPr>
        <w:ind w:firstLine="567"/>
        <w:rPr>
          <w:bCs/>
          <w:sz w:val="24"/>
          <w:szCs w:val="24"/>
        </w:rPr>
      </w:pPr>
    </w:p>
    <w:p w:rsidR="00E205AB" w:rsidRPr="009168CC" w:rsidRDefault="00E205AB" w:rsidP="00E205AB">
      <w:pPr>
        <w:spacing w:after="0"/>
        <w:contextualSpacing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2E33D0">
        <w:rPr>
          <w:bCs/>
          <w:i/>
          <w:sz w:val="24"/>
          <w:szCs w:val="24"/>
        </w:rPr>
        <w:br w:type="page"/>
      </w:r>
      <w:r w:rsidRPr="009168CC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E205AB" w:rsidRPr="002E33D0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9"/>
        <w:gridCol w:w="671"/>
      </w:tblGrid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1. Паспорт программы учебной дисциплины</w:t>
            </w: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671" w:type="dxa"/>
          </w:tcPr>
          <w:p w:rsidR="00B44744" w:rsidRPr="002E33D0" w:rsidRDefault="00E137F0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3. Условия реализации рабочей программы учебной дисциплины</w:t>
            </w: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E137F0" w:rsidRPr="002E33D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</w:p>
        </w:tc>
      </w:tr>
      <w:tr w:rsidR="00B44744" w:rsidRPr="002E33D0" w:rsidTr="00B44744">
        <w:tc>
          <w:tcPr>
            <w:tcW w:w="8899" w:type="dxa"/>
          </w:tcPr>
          <w:p w:rsidR="00B44744" w:rsidRPr="002E33D0" w:rsidRDefault="00B44744" w:rsidP="00B4474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1" w:type="dxa"/>
          </w:tcPr>
          <w:p w:rsidR="00B44744" w:rsidRPr="002E33D0" w:rsidRDefault="00B44744" w:rsidP="00B44744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E205AB" w:rsidRPr="002E33D0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E205AB" w:rsidRPr="002E33D0" w:rsidRDefault="00E205AB" w:rsidP="00E205AB">
      <w:pPr>
        <w:spacing w:after="0"/>
        <w:contextualSpacing/>
        <w:rPr>
          <w:rFonts w:ascii="Times New Roman" w:hAnsi="Times New Roman"/>
          <w:b/>
          <w:bCs/>
          <w:i/>
          <w:sz w:val="24"/>
          <w:szCs w:val="24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Pr="002E33D0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44744" w:rsidRDefault="00B44744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92046" w:rsidRPr="002E33D0" w:rsidRDefault="00D92046" w:rsidP="00B44744">
      <w:pPr>
        <w:tabs>
          <w:tab w:val="left" w:pos="1832"/>
        </w:tabs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205AB" w:rsidRPr="002E33D0" w:rsidRDefault="00E205AB" w:rsidP="0084386B">
      <w:pPr>
        <w:tabs>
          <w:tab w:val="left" w:pos="1832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2E33D0">
        <w:rPr>
          <w:rFonts w:ascii="Times New Roman" w:hAnsi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:rsidR="00E205AB" w:rsidRPr="002E33D0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E205AB" w:rsidRPr="002E33D0" w:rsidRDefault="00E205AB" w:rsidP="0084386B">
      <w:pPr>
        <w:pStyle w:val="12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  <w:r w:rsidRPr="002E33D0">
        <w:rPr>
          <w:rFonts w:ascii="Times New Roman" w:hAnsi="Times New Roman"/>
          <w:color w:val="auto"/>
          <w:szCs w:val="24"/>
        </w:rPr>
        <w:t>1.1. Область применения программы</w:t>
      </w:r>
    </w:p>
    <w:p w:rsidR="00E205AB" w:rsidRPr="002E33D0" w:rsidRDefault="00E205AB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="0046531A" w:rsidRPr="002E33D0">
        <w:rPr>
          <w:rFonts w:ascii="Times New Roman" w:hAnsi="Times New Roman"/>
          <w:sz w:val="24"/>
          <w:szCs w:val="24"/>
        </w:rPr>
        <w:t>ОП.0</w:t>
      </w:r>
      <w:r w:rsidR="00AA3C65" w:rsidRPr="002E33D0">
        <w:rPr>
          <w:rFonts w:ascii="Times New Roman" w:hAnsi="Times New Roman"/>
          <w:sz w:val="24"/>
          <w:szCs w:val="24"/>
        </w:rPr>
        <w:t>2</w:t>
      </w:r>
      <w:r w:rsidR="00FA0A55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«Электрон</w:t>
      </w:r>
      <w:r w:rsidR="00AA3C65" w:rsidRPr="002E33D0">
        <w:rPr>
          <w:rFonts w:ascii="Times New Roman" w:hAnsi="Times New Roman"/>
          <w:sz w:val="24"/>
          <w:szCs w:val="24"/>
        </w:rPr>
        <w:t>ная техника</w:t>
      </w:r>
      <w:r w:rsidRPr="002E33D0">
        <w:rPr>
          <w:rFonts w:ascii="Times New Roman" w:hAnsi="Times New Roman"/>
          <w:sz w:val="24"/>
          <w:szCs w:val="24"/>
        </w:rPr>
        <w:t xml:space="preserve">» является частью программы подготовки специалистов среднего звена по специальности </w:t>
      </w:r>
      <w:r w:rsidR="00AA3C65" w:rsidRPr="002E33D0">
        <w:rPr>
          <w:rFonts w:ascii="Times New Roman" w:hAnsi="Times New Roman"/>
          <w:sz w:val="24"/>
          <w:szCs w:val="24"/>
        </w:rPr>
        <w:t>11.02.15 «Инфокоммуникационные сети и системы связи»</w:t>
      </w:r>
      <w:r w:rsidR="0046531A" w:rsidRPr="002E33D0">
        <w:rPr>
          <w:rFonts w:ascii="Times New Roman" w:hAnsi="Times New Roman"/>
          <w:sz w:val="24"/>
          <w:szCs w:val="24"/>
        </w:rPr>
        <w:t>, разработана на основе ФГОС СПО (ТОП 50</w:t>
      </w:r>
      <w:r w:rsidR="00D92046">
        <w:rPr>
          <w:rFonts w:ascii="Times New Roman" w:hAnsi="Times New Roman"/>
          <w:sz w:val="24"/>
          <w:szCs w:val="24"/>
        </w:rPr>
        <w:t xml:space="preserve"> и </w:t>
      </w:r>
      <w:r w:rsidR="00AA3C65" w:rsidRPr="002E33D0">
        <w:rPr>
          <w:rFonts w:ascii="Times New Roman" w:hAnsi="Times New Roman"/>
          <w:sz w:val="24"/>
          <w:szCs w:val="24"/>
        </w:rPr>
        <w:t>ТОП – 73 регион)</w:t>
      </w:r>
      <w:r w:rsidR="0046531A" w:rsidRPr="002E33D0">
        <w:rPr>
          <w:rFonts w:ascii="Times New Roman" w:hAnsi="Times New Roman"/>
          <w:sz w:val="24"/>
          <w:szCs w:val="24"/>
        </w:rPr>
        <w:t>.</w:t>
      </w:r>
    </w:p>
    <w:p w:rsidR="00AA3C65" w:rsidRPr="002E33D0" w:rsidRDefault="00AA3C65" w:rsidP="00465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Учебная дисциплина ОП.02 «Электронная техника» устанавливает базовые знания для освоения профессиональных модулей ПМ.01. Техническая эксплуатация инфокоммуникационных сетей связи, ПМ.02. Техническая эксплуатация инфокоммуникационных систем, ПМ.03. Обеспечение информационной безопасности инфокоммуникационных сетей и систем связи, ПМ.05. Адаптация конвергентных инфокоммуникационных технологий и систем к потребностям заказчика.</w:t>
      </w:r>
    </w:p>
    <w:p w:rsidR="0046531A" w:rsidRPr="002E33D0" w:rsidRDefault="0046531A" w:rsidP="00465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 xml:space="preserve"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</w:t>
      </w:r>
      <w:r w:rsidR="009168CC" w:rsidRPr="009168CC">
        <w:rPr>
          <w:rFonts w:ascii="Times New Roman" w:hAnsi="Times New Roman"/>
          <w:bCs/>
          <w:sz w:val="24"/>
          <w:szCs w:val="24"/>
        </w:rPr>
        <w:t>№ 1 от 31 августа 202</w:t>
      </w:r>
      <w:r w:rsidR="00FA0A55">
        <w:rPr>
          <w:rFonts w:ascii="Times New Roman" w:hAnsi="Times New Roman"/>
          <w:bCs/>
          <w:sz w:val="24"/>
          <w:szCs w:val="24"/>
        </w:rPr>
        <w:t>2</w:t>
      </w:r>
      <w:r w:rsidR="009168CC">
        <w:rPr>
          <w:rFonts w:ascii="Times New Roman" w:hAnsi="Times New Roman"/>
          <w:bCs/>
          <w:sz w:val="24"/>
          <w:szCs w:val="24"/>
        </w:rPr>
        <w:t xml:space="preserve"> </w:t>
      </w:r>
      <w:r w:rsidR="009168CC" w:rsidRPr="009168CC">
        <w:rPr>
          <w:rFonts w:ascii="Times New Roman" w:hAnsi="Times New Roman"/>
          <w:bCs/>
          <w:sz w:val="24"/>
          <w:szCs w:val="24"/>
        </w:rPr>
        <w:t>года</w:t>
      </w:r>
      <w:r w:rsidRPr="002E33D0">
        <w:rPr>
          <w:rFonts w:ascii="Times New Roman" w:hAnsi="Times New Roman"/>
          <w:sz w:val="24"/>
          <w:szCs w:val="24"/>
        </w:rPr>
        <w:t xml:space="preserve">, </w:t>
      </w:r>
      <w:r w:rsidR="00D31B1A" w:rsidRPr="002E33D0">
        <w:rPr>
          <w:rFonts w:ascii="Times New Roman" w:hAnsi="Times New Roman"/>
          <w:sz w:val="24"/>
          <w:szCs w:val="24"/>
        </w:rPr>
        <w:t>в</w:t>
      </w:r>
      <w:r w:rsidR="00D31B1A">
        <w:rPr>
          <w:rFonts w:ascii="Times New Roman" w:hAnsi="Times New Roman"/>
          <w:sz w:val="24"/>
          <w:szCs w:val="24"/>
        </w:rPr>
        <w:t xml:space="preserve"> </w:t>
      </w:r>
      <w:r w:rsidR="00D31B1A" w:rsidRPr="002E33D0">
        <w:rPr>
          <w:rFonts w:ascii="Times New Roman" w:hAnsi="Times New Roman"/>
          <w:sz w:val="24"/>
          <w:szCs w:val="24"/>
        </w:rPr>
        <w:t>рамках,</w:t>
      </w:r>
      <w:r w:rsidRPr="002E33D0">
        <w:rPr>
          <w:rFonts w:ascii="Times New Roman" w:hAnsi="Times New Roman"/>
          <w:sz w:val="24"/>
          <w:szCs w:val="24"/>
        </w:rPr>
        <w:t xml:space="preserve"> установленных ФГОС.</w:t>
      </w:r>
    </w:p>
    <w:p w:rsidR="00E205AB" w:rsidRPr="002E33D0" w:rsidRDefault="00E205AB" w:rsidP="0084386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Рабочая программа предназначена для студентов очной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форм обучения.</w:t>
      </w:r>
    </w:p>
    <w:p w:rsidR="00E205AB" w:rsidRPr="002E33D0" w:rsidRDefault="00E205AB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05AB" w:rsidRPr="002E33D0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>1.2. Место учебной дисциплины в структуре образовательной программы</w:t>
      </w:r>
    </w:p>
    <w:p w:rsidR="00E205AB" w:rsidRPr="002E33D0" w:rsidRDefault="0046531A" w:rsidP="0084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Учебная д</w:t>
      </w:r>
      <w:r w:rsidR="00A27526" w:rsidRPr="002E33D0">
        <w:rPr>
          <w:rFonts w:ascii="Times New Roman" w:hAnsi="Times New Roman"/>
          <w:sz w:val="24"/>
          <w:szCs w:val="24"/>
        </w:rPr>
        <w:t>исциплина ОП.0</w:t>
      </w:r>
      <w:r w:rsidR="00AA3C65" w:rsidRPr="002E33D0">
        <w:rPr>
          <w:rFonts w:ascii="Times New Roman" w:hAnsi="Times New Roman"/>
          <w:sz w:val="24"/>
          <w:szCs w:val="24"/>
        </w:rPr>
        <w:t>2</w:t>
      </w:r>
      <w:r w:rsidR="00FA0A55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«</w:t>
      </w:r>
      <w:r w:rsidR="00A27526" w:rsidRPr="002E33D0">
        <w:rPr>
          <w:rFonts w:ascii="Times New Roman" w:hAnsi="Times New Roman"/>
          <w:sz w:val="24"/>
          <w:szCs w:val="24"/>
        </w:rPr>
        <w:t>Электрон</w:t>
      </w:r>
      <w:r w:rsidR="00AA3C65" w:rsidRPr="002E33D0">
        <w:rPr>
          <w:rFonts w:ascii="Times New Roman" w:hAnsi="Times New Roman"/>
          <w:sz w:val="24"/>
          <w:szCs w:val="24"/>
        </w:rPr>
        <w:t>ная техника</w:t>
      </w:r>
      <w:r w:rsidRPr="002E33D0">
        <w:rPr>
          <w:rFonts w:ascii="Times New Roman" w:hAnsi="Times New Roman"/>
          <w:sz w:val="24"/>
          <w:szCs w:val="24"/>
        </w:rPr>
        <w:t>»</w:t>
      </w:r>
      <w:r w:rsidR="00AA3C65" w:rsidRPr="002E33D0">
        <w:rPr>
          <w:rFonts w:ascii="Times New Roman" w:hAnsi="Times New Roman"/>
          <w:sz w:val="24"/>
          <w:szCs w:val="24"/>
        </w:rPr>
        <w:t xml:space="preserve"> является общепрофессиональной дисциплиной</w:t>
      </w:r>
      <w:r w:rsidR="00A27526" w:rsidRPr="002E33D0">
        <w:rPr>
          <w:rFonts w:ascii="Times New Roman" w:hAnsi="Times New Roman"/>
          <w:sz w:val="24"/>
          <w:szCs w:val="24"/>
        </w:rPr>
        <w:t xml:space="preserve">, </w:t>
      </w:r>
      <w:r w:rsidR="00E205AB" w:rsidRPr="002E33D0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изучается в </w:t>
      </w:r>
      <w:r w:rsidR="00F63F46" w:rsidRPr="002E33D0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3</w:t>
      </w:r>
      <w:r w:rsidR="00E205AB" w:rsidRPr="002E33D0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семестр</w:t>
      </w:r>
      <w:r w:rsidR="00AA3C65" w:rsidRPr="002E33D0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>е</w:t>
      </w:r>
      <w:r w:rsidR="00E205AB" w:rsidRPr="002E33D0">
        <w:rPr>
          <w:rFonts w:ascii="Times New Roman" w:hAnsi="Times New Roman"/>
          <w:sz w:val="24"/>
          <w:szCs w:val="24"/>
          <w:shd w:val="clear" w:color="auto" w:fill="FFFFFF"/>
          <w:lang w:eastAsia="ar-SA"/>
        </w:rPr>
        <w:t xml:space="preserve">. </w:t>
      </w:r>
    </w:p>
    <w:p w:rsidR="00E205AB" w:rsidRPr="002E33D0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205AB" w:rsidRPr="002E33D0" w:rsidRDefault="00E205AB" w:rsidP="0084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F76BF0" w:rsidRPr="002E33D0" w:rsidRDefault="0046531A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b/>
          <w:i/>
          <w:sz w:val="24"/>
          <w:szCs w:val="24"/>
        </w:rPr>
        <w:t>Цели:</w:t>
      </w:r>
      <w:r w:rsidRPr="002E33D0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E33D0">
        <w:rPr>
          <w:rFonts w:ascii="Times New Roman" w:hAnsi="Times New Roman"/>
          <w:sz w:val="24"/>
          <w:szCs w:val="24"/>
          <w:shd w:val="clear" w:color="auto" w:fill="FFFFFF"/>
        </w:rPr>
        <w:t>формирование у студентов целостного представления об электрон</w:t>
      </w:r>
      <w:r w:rsidR="001D1384" w:rsidRPr="002E33D0">
        <w:rPr>
          <w:rFonts w:ascii="Times New Roman" w:hAnsi="Times New Roman"/>
          <w:sz w:val="24"/>
          <w:szCs w:val="24"/>
          <w:shd w:val="clear" w:color="auto" w:fill="FFFFFF"/>
        </w:rPr>
        <w:t>ной технике</w:t>
      </w:r>
      <w:r w:rsidRPr="002E33D0">
        <w:rPr>
          <w:rFonts w:ascii="Times New Roman" w:hAnsi="Times New Roman"/>
          <w:sz w:val="24"/>
          <w:szCs w:val="24"/>
          <w:shd w:val="clear" w:color="auto" w:fill="FFFFFF"/>
        </w:rPr>
        <w:t>, как об инструмент</w:t>
      </w:r>
      <w:r w:rsidR="001D1384" w:rsidRPr="002E33D0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2E33D0">
        <w:rPr>
          <w:rFonts w:ascii="Times New Roman" w:hAnsi="Times New Roman"/>
          <w:sz w:val="24"/>
          <w:szCs w:val="24"/>
          <w:shd w:val="clear" w:color="auto" w:fill="FFFFFF"/>
        </w:rPr>
        <w:t>, позволяющ</w:t>
      </w:r>
      <w:r w:rsidR="001D1384" w:rsidRPr="002E33D0">
        <w:rPr>
          <w:rFonts w:ascii="Times New Roman" w:hAnsi="Times New Roman"/>
          <w:sz w:val="24"/>
          <w:szCs w:val="24"/>
          <w:shd w:val="clear" w:color="auto" w:fill="FFFFFF"/>
        </w:rPr>
        <w:t>ем</w:t>
      </w:r>
      <w:r w:rsidRPr="002E33D0">
        <w:rPr>
          <w:rFonts w:ascii="Times New Roman" w:hAnsi="Times New Roman"/>
          <w:sz w:val="24"/>
          <w:szCs w:val="24"/>
          <w:shd w:val="clear" w:color="auto" w:fill="FFFFFF"/>
        </w:rPr>
        <w:t xml:space="preserve"> анализировать и решать теоретические и практические задачи, связанные с их будущей профессиональной деятельностью.</w:t>
      </w:r>
    </w:p>
    <w:p w:rsidR="00F76BF0" w:rsidRPr="002E33D0" w:rsidRDefault="00F76BF0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</w:p>
    <w:p w:rsidR="00F76BF0" w:rsidRPr="002E33D0" w:rsidRDefault="0046531A" w:rsidP="00F76B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2E33D0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Задачи: </w:t>
      </w:r>
    </w:p>
    <w:p w:rsidR="00F76BF0" w:rsidRPr="002E33D0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hd w:val="clear" w:color="auto" w:fill="FFFFFF"/>
        </w:rPr>
      </w:pPr>
      <w:r w:rsidRPr="002E33D0">
        <w:rPr>
          <w:shd w:val="clear" w:color="auto" w:fill="FFFFFF"/>
        </w:rPr>
        <w:t xml:space="preserve">познакомить студентов с методологией изучаемой дисциплины; </w:t>
      </w:r>
    </w:p>
    <w:p w:rsidR="00F76BF0" w:rsidRPr="002E33D0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hd w:val="clear" w:color="auto" w:fill="FFFFFF"/>
        </w:rPr>
      </w:pPr>
      <w:r w:rsidRPr="002E33D0">
        <w:rPr>
          <w:shd w:val="clear" w:color="auto" w:fill="FFFFFF"/>
        </w:rPr>
        <w:t xml:space="preserve">способствовать формированию базы научных знаний по </w:t>
      </w:r>
      <w:r w:rsidR="001D1384" w:rsidRPr="002E33D0">
        <w:rPr>
          <w:shd w:val="clear" w:color="auto" w:fill="FFFFFF"/>
        </w:rPr>
        <w:t>электронной технике</w:t>
      </w:r>
      <w:r w:rsidRPr="002E33D0">
        <w:rPr>
          <w:shd w:val="clear" w:color="auto" w:fill="FFFFFF"/>
        </w:rPr>
        <w:t xml:space="preserve">; </w:t>
      </w:r>
    </w:p>
    <w:p w:rsidR="00F76BF0" w:rsidRPr="002E33D0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hd w:val="clear" w:color="auto" w:fill="FFFFFF"/>
        </w:rPr>
      </w:pPr>
      <w:r w:rsidRPr="002E33D0">
        <w:rPr>
          <w:shd w:val="clear" w:color="auto" w:fill="FFFFFF"/>
        </w:rPr>
        <w:t xml:space="preserve">развить у студентов творческий подход к теоретическому материалу, физическим трактовкам явлений и процессов, происходящих в электрических и магнитных цепях, в микроэлектронных схемах, элементах цифровой схемотехники, преобразовательной техники; </w:t>
      </w:r>
    </w:p>
    <w:p w:rsidR="00F76BF0" w:rsidRPr="002E33D0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  <w:rPr>
          <w:shd w:val="clear" w:color="auto" w:fill="FFFFFF"/>
        </w:rPr>
      </w:pPr>
      <w:r w:rsidRPr="002E33D0">
        <w:rPr>
          <w:shd w:val="clear" w:color="auto" w:fill="FFFFFF"/>
        </w:rPr>
        <w:t>познакомить студентов с основами электроники, импульсной техники и теории цифровых устройств и ЭВМ;</w:t>
      </w:r>
    </w:p>
    <w:p w:rsidR="0046531A" w:rsidRPr="002E33D0" w:rsidRDefault="0046531A" w:rsidP="00F76BF0">
      <w:pPr>
        <w:pStyle w:val="a6"/>
        <w:numPr>
          <w:ilvl w:val="0"/>
          <w:numId w:val="8"/>
        </w:numPr>
        <w:shd w:val="clear" w:color="auto" w:fill="FFFFFF"/>
        <w:tabs>
          <w:tab w:val="left" w:pos="993"/>
        </w:tabs>
        <w:spacing w:before="0" w:after="0"/>
        <w:ind w:left="0" w:firstLine="709"/>
        <w:jc w:val="both"/>
      </w:pPr>
      <w:r w:rsidRPr="002E33D0">
        <w:rPr>
          <w:shd w:val="clear" w:color="auto" w:fill="FFFFFF"/>
        </w:rPr>
        <w:t>освоение методов анализа электронных цепей. </w:t>
      </w:r>
    </w:p>
    <w:p w:rsidR="00F76BF0" w:rsidRPr="002E33D0" w:rsidRDefault="00F76BF0" w:rsidP="00F76BF0">
      <w:pPr>
        <w:pStyle w:val="31"/>
        <w:ind w:firstLine="709"/>
        <w:rPr>
          <w:b w:val="0"/>
          <w:sz w:val="24"/>
        </w:rPr>
      </w:pPr>
    </w:p>
    <w:p w:rsidR="00F76BF0" w:rsidRPr="002E33D0" w:rsidRDefault="00D31B1A" w:rsidP="00F76BF0">
      <w:pPr>
        <w:pStyle w:val="31"/>
        <w:ind w:firstLine="709"/>
        <w:rPr>
          <w:b w:val="0"/>
          <w:sz w:val="24"/>
        </w:rPr>
      </w:pPr>
      <w:r>
        <w:rPr>
          <w:b w:val="0"/>
          <w:sz w:val="24"/>
        </w:rPr>
        <w:t xml:space="preserve">В результате изучения </w:t>
      </w:r>
      <w:r w:rsidR="00F76BF0" w:rsidRPr="002E33D0">
        <w:rPr>
          <w:b w:val="0"/>
          <w:sz w:val="24"/>
        </w:rPr>
        <w:t>учебной дисциплины</w:t>
      </w:r>
      <w:r w:rsidR="00FA0A55">
        <w:rPr>
          <w:b w:val="0"/>
          <w:sz w:val="24"/>
        </w:rPr>
        <w:t xml:space="preserve"> </w:t>
      </w:r>
      <w:r w:rsidR="00F76BF0" w:rsidRPr="002E33D0">
        <w:rPr>
          <w:b w:val="0"/>
          <w:sz w:val="24"/>
        </w:rPr>
        <w:t>ОП.0</w:t>
      </w:r>
      <w:r w:rsidR="001D1384" w:rsidRPr="002E33D0">
        <w:rPr>
          <w:b w:val="0"/>
          <w:sz w:val="24"/>
        </w:rPr>
        <w:t>2</w:t>
      </w:r>
      <w:r w:rsidR="00F76BF0" w:rsidRPr="002E33D0">
        <w:rPr>
          <w:b w:val="0"/>
          <w:sz w:val="24"/>
        </w:rPr>
        <w:t xml:space="preserve"> «Электрон</w:t>
      </w:r>
      <w:r w:rsidR="001D1384" w:rsidRPr="002E33D0">
        <w:rPr>
          <w:b w:val="0"/>
          <w:sz w:val="24"/>
        </w:rPr>
        <w:t>ная техника</w:t>
      </w:r>
      <w:r w:rsidR="00F76BF0" w:rsidRPr="002E33D0">
        <w:rPr>
          <w:b w:val="0"/>
          <w:sz w:val="24"/>
        </w:rPr>
        <w:t>»</w:t>
      </w:r>
      <w:r w:rsidR="00D92046">
        <w:rPr>
          <w:b w:val="0"/>
          <w:sz w:val="24"/>
        </w:rPr>
        <w:t xml:space="preserve"> </w:t>
      </w:r>
      <w:r w:rsidR="00F76BF0" w:rsidRPr="002E33D0">
        <w:rPr>
          <w:b w:val="0"/>
          <w:sz w:val="24"/>
        </w:rPr>
        <w:t>обучающийся должен:</w:t>
      </w:r>
    </w:p>
    <w:p w:rsidR="001D1384" w:rsidRPr="002E33D0" w:rsidRDefault="001D1384" w:rsidP="00F76BF0">
      <w:pPr>
        <w:pStyle w:val="31"/>
        <w:ind w:firstLine="709"/>
        <w:rPr>
          <w:b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91"/>
        <w:gridCol w:w="3338"/>
      </w:tblGrid>
      <w:tr w:rsidR="001D1384" w:rsidRPr="002E33D0" w:rsidTr="0086716E">
        <w:trPr>
          <w:trHeight w:val="226"/>
        </w:trPr>
        <w:tc>
          <w:tcPr>
            <w:tcW w:w="2235" w:type="dxa"/>
          </w:tcPr>
          <w:p w:rsidR="001D1384" w:rsidRPr="002E33D0" w:rsidRDefault="001D1384">
            <w:pPr>
              <w:pStyle w:val="Default"/>
            </w:pPr>
            <w:r w:rsidRPr="002E33D0">
              <w:t xml:space="preserve">Код </w:t>
            </w:r>
          </w:p>
          <w:p w:rsidR="001D1384" w:rsidRPr="002E33D0" w:rsidRDefault="001D1384">
            <w:pPr>
              <w:pStyle w:val="Default"/>
            </w:pPr>
            <w:r w:rsidRPr="002E33D0">
              <w:t xml:space="preserve">ПК, ОК </w:t>
            </w:r>
          </w:p>
        </w:tc>
        <w:tc>
          <w:tcPr>
            <w:tcW w:w="3891" w:type="dxa"/>
          </w:tcPr>
          <w:p w:rsidR="001D1384" w:rsidRPr="002E33D0" w:rsidRDefault="001D1384">
            <w:pPr>
              <w:pStyle w:val="Default"/>
            </w:pPr>
            <w:r w:rsidRPr="002E33D0">
              <w:t xml:space="preserve">Умения </w:t>
            </w:r>
          </w:p>
        </w:tc>
        <w:tc>
          <w:tcPr>
            <w:tcW w:w="3338" w:type="dxa"/>
          </w:tcPr>
          <w:p w:rsidR="001D1384" w:rsidRPr="002E33D0" w:rsidRDefault="001D1384">
            <w:pPr>
              <w:pStyle w:val="Default"/>
            </w:pPr>
            <w:r w:rsidRPr="002E33D0">
              <w:t xml:space="preserve">Знания </w:t>
            </w:r>
          </w:p>
        </w:tc>
      </w:tr>
      <w:tr w:rsidR="001D1384" w:rsidRPr="002E33D0" w:rsidTr="0086716E">
        <w:trPr>
          <w:trHeight w:val="1113"/>
        </w:trPr>
        <w:tc>
          <w:tcPr>
            <w:tcW w:w="2235" w:type="dxa"/>
          </w:tcPr>
          <w:p w:rsidR="001D1384" w:rsidRPr="002E33D0" w:rsidRDefault="001D1384">
            <w:pPr>
              <w:pStyle w:val="Default"/>
            </w:pPr>
            <w:r w:rsidRPr="002E33D0">
              <w:t xml:space="preserve">ОК 01 – 10 </w:t>
            </w:r>
          </w:p>
          <w:p w:rsidR="001D1384" w:rsidRPr="002E33D0" w:rsidRDefault="001D1384">
            <w:pPr>
              <w:pStyle w:val="Default"/>
            </w:pPr>
            <w:r w:rsidRPr="002E33D0">
              <w:t xml:space="preserve">ПК 1.1, 1.2, 1.4, 1.5, 1.7, 1.8, 2.1, 2.2, 3.3, 5.2, 5.3 </w:t>
            </w:r>
          </w:p>
        </w:tc>
        <w:tc>
          <w:tcPr>
            <w:tcW w:w="3891" w:type="dxa"/>
          </w:tcPr>
          <w:p w:rsidR="001D1384" w:rsidRPr="002E33D0" w:rsidRDefault="001D1384">
            <w:pPr>
              <w:pStyle w:val="Default"/>
            </w:pPr>
            <w:r w:rsidRPr="002E33D0">
              <w:t xml:space="preserve">У1 -рассчитывать параметры электронных приборов и электронных схем по заданным условиям; </w:t>
            </w:r>
          </w:p>
          <w:p w:rsidR="001D1384" w:rsidRPr="002E33D0" w:rsidRDefault="001D1384">
            <w:pPr>
              <w:pStyle w:val="Default"/>
            </w:pPr>
            <w:r w:rsidRPr="002E33D0">
              <w:t xml:space="preserve">У2 - составлять и диагностировать схемы электронных устройств; </w:t>
            </w:r>
          </w:p>
          <w:p w:rsidR="001D1384" w:rsidRPr="002E33D0" w:rsidRDefault="001D1384">
            <w:pPr>
              <w:pStyle w:val="Default"/>
            </w:pPr>
            <w:r w:rsidRPr="002E33D0">
              <w:t xml:space="preserve">У3- работать со справочной литературой. </w:t>
            </w:r>
          </w:p>
        </w:tc>
        <w:tc>
          <w:tcPr>
            <w:tcW w:w="3338" w:type="dxa"/>
          </w:tcPr>
          <w:p w:rsidR="001D1384" w:rsidRPr="002E33D0" w:rsidRDefault="001D1384">
            <w:pPr>
              <w:pStyle w:val="Default"/>
            </w:pPr>
            <w:r w:rsidRPr="002E33D0">
              <w:t xml:space="preserve">З1 - технические характеристики полупроводниковых приборов и электронных устройств; </w:t>
            </w:r>
          </w:p>
          <w:p w:rsidR="001D1384" w:rsidRPr="002E33D0" w:rsidRDefault="001D1384">
            <w:pPr>
              <w:pStyle w:val="Default"/>
            </w:pPr>
            <w:r w:rsidRPr="002E33D0">
              <w:t xml:space="preserve">З2- основы микроэлектроники и интегральные схемы </w:t>
            </w:r>
          </w:p>
        </w:tc>
      </w:tr>
    </w:tbl>
    <w:p w:rsidR="001D1384" w:rsidRPr="002E33D0" w:rsidRDefault="001D1384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76BF0" w:rsidRPr="002E33D0" w:rsidRDefault="00F76BF0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E33D0">
        <w:rPr>
          <w:rFonts w:ascii="Times New Roman" w:hAnsi="Times New Roman"/>
          <w:b/>
          <w:i/>
          <w:sz w:val="24"/>
          <w:szCs w:val="24"/>
        </w:rPr>
        <w:t>уметь:</w:t>
      </w:r>
    </w:p>
    <w:p w:rsidR="00E179F3" w:rsidRPr="002E33D0" w:rsidRDefault="006E28C5" w:rsidP="00E179F3">
      <w:pPr>
        <w:pStyle w:val="Default"/>
        <w:ind w:firstLine="709"/>
      </w:pPr>
      <w:r w:rsidRPr="002E33D0">
        <w:t xml:space="preserve">У1 - </w:t>
      </w:r>
      <w:r w:rsidR="00E179F3" w:rsidRPr="002E33D0">
        <w:t xml:space="preserve">рассчитывать параметры электронных приборов и электронных схем по заданным условиям; </w:t>
      </w:r>
    </w:p>
    <w:p w:rsidR="00F76BF0" w:rsidRPr="002E33D0" w:rsidRDefault="006E28C5" w:rsidP="00E179F3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3D0">
        <w:rPr>
          <w:rFonts w:ascii="Times New Roman" w:hAnsi="Times New Roman" w:cs="Times New Roman"/>
          <w:sz w:val="24"/>
          <w:szCs w:val="24"/>
        </w:rPr>
        <w:t xml:space="preserve">У2 - </w:t>
      </w:r>
      <w:r w:rsidR="00E179F3" w:rsidRPr="002E33D0">
        <w:rPr>
          <w:rFonts w:ascii="Times New Roman" w:hAnsi="Times New Roman" w:cs="Times New Roman"/>
          <w:sz w:val="24"/>
          <w:szCs w:val="24"/>
        </w:rPr>
        <w:t>составлять и диагностировать схемы электронных устройств;</w:t>
      </w:r>
    </w:p>
    <w:p w:rsidR="00F76BF0" w:rsidRPr="002E33D0" w:rsidRDefault="006E28C5" w:rsidP="00E179F3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3D0">
        <w:rPr>
          <w:rFonts w:ascii="Times New Roman" w:hAnsi="Times New Roman" w:cs="Times New Roman"/>
          <w:sz w:val="24"/>
          <w:szCs w:val="24"/>
        </w:rPr>
        <w:t>У3-</w:t>
      </w:r>
      <w:r w:rsidR="00E179F3" w:rsidRPr="002E33D0">
        <w:rPr>
          <w:rFonts w:ascii="Times New Roman" w:hAnsi="Times New Roman" w:cs="Times New Roman"/>
          <w:sz w:val="24"/>
          <w:szCs w:val="24"/>
        </w:rPr>
        <w:t xml:space="preserve"> работать со справочной литературой.</w:t>
      </w:r>
    </w:p>
    <w:p w:rsidR="00E179F3" w:rsidRPr="002E33D0" w:rsidRDefault="00E179F3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6BF0" w:rsidRPr="002E33D0" w:rsidRDefault="00F76BF0" w:rsidP="00F76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44"/>
          <w:sz w:val="24"/>
          <w:szCs w:val="24"/>
        </w:rPr>
      </w:pPr>
      <w:r w:rsidRPr="002E33D0">
        <w:rPr>
          <w:rFonts w:ascii="Times New Roman" w:hAnsi="Times New Roman"/>
          <w:b/>
          <w:i/>
          <w:sz w:val="24"/>
          <w:szCs w:val="24"/>
        </w:rPr>
        <w:t>знать:</w:t>
      </w:r>
    </w:p>
    <w:p w:rsidR="00F76BF0" w:rsidRPr="002E33D0" w:rsidRDefault="006E28C5" w:rsidP="006E28C5">
      <w:pPr>
        <w:pStyle w:val="ConsPlusNormal"/>
        <w:tabs>
          <w:tab w:val="left" w:pos="52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3D0">
        <w:rPr>
          <w:rFonts w:ascii="Times New Roman" w:hAnsi="Times New Roman" w:cs="Times New Roman"/>
          <w:sz w:val="24"/>
          <w:szCs w:val="24"/>
        </w:rPr>
        <w:t xml:space="preserve">З1 - </w:t>
      </w:r>
      <w:r w:rsidR="00E179F3" w:rsidRPr="002E33D0">
        <w:rPr>
          <w:rFonts w:ascii="Times New Roman" w:hAnsi="Times New Roman" w:cs="Times New Roman"/>
          <w:sz w:val="24"/>
          <w:szCs w:val="24"/>
        </w:rPr>
        <w:t>технические характеристики полупроводниковых приборов и электронных устройств;</w:t>
      </w:r>
    </w:p>
    <w:p w:rsidR="00F76BF0" w:rsidRPr="002E33D0" w:rsidRDefault="006E28C5" w:rsidP="006E28C5">
      <w:pPr>
        <w:pStyle w:val="ConsPlusNormal"/>
        <w:numPr>
          <w:ilvl w:val="0"/>
          <w:numId w:val="9"/>
        </w:numPr>
        <w:tabs>
          <w:tab w:val="left" w:pos="521"/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33D0">
        <w:rPr>
          <w:rFonts w:ascii="Times New Roman" w:hAnsi="Times New Roman" w:cs="Times New Roman"/>
          <w:sz w:val="24"/>
          <w:szCs w:val="24"/>
        </w:rPr>
        <w:t xml:space="preserve">- </w:t>
      </w:r>
      <w:r w:rsidR="00E179F3" w:rsidRPr="002E33D0">
        <w:rPr>
          <w:rFonts w:ascii="Times New Roman" w:hAnsi="Times New Roman" w:cs="Times New Roman"/>
          <w:sz w:val="24"/>
          <w:szCs w:val="24"/>
        </w:rPr>
        <w:t>основы микроэлектроники и интегральные схемы.</w:t>
      </w:r>
    </w:p>
    <w:p w:rsidR="00E179F3" w:rsidRPr="002E33D0" w:rsidRDefault="00E179F3" w:rsidP="00F76BF0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6BF0" w:rsidRPr="002E33D0" w:rsidRDefault="00F76BF0" w:rsidP="00F76BF0">
      <w:pPr>
        <w:pStyle w:val="ConsPlusNormal"/>
        <w:tabs>
          <w:tab w:val="left" w:pos="521"/>
          <w:tab w:val="left" w:pos="993"/>
        </w:tabs>
        <w:ind w:left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33D0">
        <w:rPr>
          <w:rFonts w:ascii="Times New Roman" w:hAnsi="Times New Roman" w:cs="Times New Roman"/>
          <w:b/>
          <w:i/>
          <w:color w:val="000000"/>
          <w:sz w:val="24"/>
          <w:szCs w:val="24"/>
        </w:rPr>
        <w:t>Владеть общими компетенциями:</w:t>
      </w:r>
    </w:p>
    <w:p w:rsidR="00E205AB" w:rsidRPr="002E33D0" w:rsidRDefault="00E205AB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ОК 0</w:t>
      </w:r>
      <w:r w:rsidR="00E179F3" w:rsidRPr="002E33D0">
        <w:rPr>
          <w:rFonts w:ascii="Times New Roman" w:hAnsi="Times New Roman"/>
          <w:sz w:val="24"/>
          <w:szCs w:val="24"/>
        </w:rPr>
        <w:t>1</w:t>
      </w:r>
      <w:r w:rsidRPr="002E33D0">
        <w:rPr>
          <w:rFonts w:ascii="Times New Roman" w:hAnsi="Times New Roman"/>
          <w:sz w:val="24"/>
          <w:szCs w:val="24"/>
        </w:rPr>
        <w:t xml:space="preserve"> -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Выбирать способы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решения задач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профессиональной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деятельности,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применительно к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различным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sz w:val="24"/>
          <w:szCs w:val="24"/>
        </w:rPr>
        <w:t>контекстам</w:t>
      </w:r>
      <w:r w:rsidRPr="002E33D0">
        <w:rPr>
          <w:rFonts w:ascii="Times New Roman" w:hAnsi="Times New Roman"/>
          <w:iCs/>
          <w:sz w:val="24"/>
          <w:szCs w:val="24"/>
        </w:rPr>
        <w:t>;</w:t>
      </w:r>
    </w:p>
    <w:p w:rsidR="00CF03B2" w:rsidRPr="002E33D0" w:rsidRDefault="00CF03B2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ОК 02– Осуществлять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 xml:space="preserve">поиск, анализ </w:t>
      </w:r>
      <w:r w:rsidR="0086716E" w:rsidRPr="002E33D0">
        <w:rPr>
          <w:rFonts w:ascii="Times New Roman" w:hAnsi="Times New Roman"/>
          <w:sz w:val="24"/>
          <w:szCs w:val="24"/>
        </w:rPr>
        <w:t xml:space="preserve">интерпретацию </w:t>
      </w:r>
      <w:r w:rsidRPr="002E33D0">
        <w:rPr>
          <w:rFonts w:ascii="Times New Roman" w:hAnsi="Times New Roman"/>
          <w:sz w:val="24"/>
          <w:szCs w:val="24"/>
        </w:rPr>
        <w:t>информации,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необходимой для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выполнения задач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профессиональной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деятельности</w:t>
      </w:r>
    </w:p>
    <w:p w:rsidR="00CF03B2" w:rsidRPr="002E33D0" w:rsidRDefault="00CF03B2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ОК 03 -Планировать и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реализовывать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собственное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профессиональное и личностное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развитие.</w:t>
      </w:r>
    </w:p>
    <w:p w:rsidR="00CF03B2" w:rsidRPr="002E33D0" w:rsidRDefault="00CF03B2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ОК 04 -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Работать в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коллективе и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команде,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эффективно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взаимодействовать с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коллегами,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руководством,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клиентами.</w:t>
      </w:r>
    </w:p>
    <w:p w:rsidR="00CF03B2" w:rsidRPr="002E33D0" w:rsidRDefault="00CF03B2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ОК 05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–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Осуществлять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устную и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письменную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коммуникацию на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государственном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языке с учетом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особенностей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социального и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культурного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контекста.</w:t>
      </w:r>
    </w:p>
    <w:p w:rsidR="00E205AB" w:rsidRPr="002E33D0" w:rsidRDefault="00E205AB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E33D0">
        <w:rPr>
          <w:rFonts w:ascii="Times New Roman" w:hAnsi="Times New Roman"/>
          <w:iCs/>
          <w:sz w:val="24"/>
          <w:szCs w:val="24"/>
        </w:rPr>
        <w:t>ОК 0</w:t>
      </w:r>
      <w:r w:rsidR="00B44744" w:rsidRPr="002E33D0">
        <w:rPr>
          <w:rFonts w:ascii="Times New Roman" w:hAnsi="Times New Roman"/>
          <w:iCs/>
          <w:sz w:val="24"/>
          <w:szCs w:val="24"/>
        </w:rPr>
        <w:t>6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–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Проявлять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гражданско-патриотическую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позицию,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демонстрировать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осознанное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поведение на основе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общечеловеческих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="00CF03B2" w:rsidRPr="002E33D0">
        <w:rPr>
          <w:rFonts w:ascii="Times New Roman" w:hAnsi="Times New Roman"/>
          <w:iCs/>
          <w:sz w:val="24"/>
          <w:szCs w:val="24"/>
        </w:rPr>
        <w:t>ценностей.</w:t>
      </w:r>
    </w:p>
    <w:p w:rsidR="00CF03B2" w:rsidRPr="002E33D0" w:rsidRDefault="00CF03B2" w:rsidP="0086716E">
      <w:pPr>
        <w:widowControl w:val="0"/>
        <w:tabs>
          <w:tab w:val="left" w:pos="993"/>
          <w:tab w:val="left" w:pos="1276"/>
          <w:tab w:val="left" w:pos="156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E33D0">
        <w:rPr>
          <w:rFonts w:ascii="Times New Roman" w:hAnsi="Times New Roman"/>
          <w:iCs/>
          <w:sz w:val="24"/>
          <w:szCs w:val="24"/>
        </w:rPr>
        <w:t>ОК 07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–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Содействовать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сохранению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окружающей среды,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ресурсосбережению,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эффективно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действовать в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чрезвычайных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ситуациях.</w:t>
      </w:r>
    </w:p>
    <w:p w:rsidR="00CF03B2" w:rsidRPr="002E33D0" w:rsidRDefault="00CF03B2" w:rsidP="0086716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E33D0">
        <w:rPr>
          <w:rFonts w:ascii="Times New Roman" w:hAnsi="Times New Roman"/>
          <w:iCs/>
          <w:sz w:val="24"/>
          <w:szCs w:val="24"/>
        </w:rPr>
        <w:t>ОК 08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–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Использовать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средства физической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культуры для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сохранения и</w:t>
      </w:r>
    </w:p>
    <w:p w:rsidR="00CF03B2" w:rsidRPr="002E33D0" w:rsidRDefault="00CF03B2" w:rsidP="00CF03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E33D0">
        <w:rPr>
          <w:rFonts w:ascii="Times New Roman" w:hAnsi="Times New Roman"/>
          <w:iCs/>
          <w:sz w:val="24"/>
          <w:szCs w:val="24"/>
        </w:rPr>
        <w:t>укрепления здоровья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в процессе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профессиональной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деятельности и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поддержание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необходимого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уровня физической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подготовленности.</w:t>
      </w:r>
    </w:p>
    <w:p w:rsidR="00CF03B2" w:rsidRPr="002E33D0" w:rsidRDefault="00CF03B2" w:rsidP="00CF03B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iCs/>
          <w:sz w:val="24"/>
          <w:szCs w:val="24"/>
        </w:rPr>
        <w:t>ОК 09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iCs/>
          <w:sz w:val="24"/>
          <w:szCs w:val="24"/>
        </w:rPr>
        <w:t>–</w:t>
      </w:r>
      <w:r w:rsidR="0086716E" w:rsidRPr="002E33D0">
        <w:rPr>
          <w:rFonts w:ascii="Times New Roman" w:hAnsi="Times New Roman"/>
          <w:iCs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Использовать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информационные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технологии в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профессиональной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деятельности</w:t>
      </w:r>
    </w:p>
    <w:p w:rsidR="00E205AB" w:rsidRPr="002E33D0" w:rsidRDefault="00E205AB" w:rsidP="004F4315">
      <w:pPr>
        <w:pStyle w:val="af"/>
        <w:jc w:val="both"/>
        <w:rPr>
          <w:rFonts w:ascii="Times New Roman" w:hAnsi="Times New Roman"/>
          <w:b w:val="0"/>
          <w:szCs w:val="24"/>
        </w:rPr>
      </w:pPr>
      <w:r w:rsidRPr="002E33D0">
        <w:rPr>
          <w:rFonts w:ascii="Times New Roman" w:hAnsi="Times New Roman"/>
          <w:b w:val="0"/>
          <w:szCs w:val="24"/>
        </w:rPr>
        <w:t xml:space="preserve">ОК </w:t>
      </w:r>
      <w:r w:rsidR="00B44744" w:rsidRPr="002E33D0">
        <w:rPr>
          <w:rFonts w:ascii="Times New Roman" w:hAnsi="Times New Roman"/>
          <w:b w:val="0"/>
          <w:szCs w:val="24"/>
        </w:rPr>
        <w:t xml:space="preserve">10 </w:t>
      </w:r>
      <w:r w:rsidR="004F4315" w:rsidRPr="002E33D0">
        <w:rPr>
          <w:rFonts w:ascii="Times New Roman" w:hAnsi="Times New Roman"/>
          <w:b w:val="0"/>
          <w:szCs w:val="24"/>
        </w:rPr>
        <w:t>–</w:t>
      </w:r>
      <w:r w:rsidR="0086716E" w:rsidRPr="002E33D0">
        <w:rPr>
          <w:rFonts w:ascii="Times New Roman" w:hAnsi="Times New Roman"/>
          <w:b w:val="0"/>
          <w:szCs w:val="24"/>
        </w:rPr>
        <w:t xml:space="preserve"> </w:t>
      </w:r>
      <w:r w:rsidR="004F4315" w:rsidRPr="002E33D0">
        <w:rPr>
          <w:rFonts w:ascii="Times New Roman" w:hAnsi="Times New Roman"/>
          <w:b w:val="0"/>
          <w:szCs w:val="24"/>
        </w:rPr>
        <w:t>Пользоваться</w:t>
      </w:r>
      <w:r w:rsidR="0086716E" w:rsidRPr="002E33D0">
        <w:rPr>
          <w:rFonts w:ascii="Times New Roman" w:hAnsi="Times New Roman"/>
          <w:b w:val="0"/>
          <w:szCs w:val="24"/>
        </w:rPr>
        <w:t xml:space="preserve"> </w:t>
      </w:r>
      <w:r w:rsidR="004F4315" w:rsidRPr="002E33D0">
        <w:rPr>
          <w:rFonts w:ascii="Times New Roman" w:hAnsi="Times New Roman"/>
          <w:b w:val="0"/>
          <w:szCs w:val="24"/>
        </w:rPr>
        <w:t>профессиональной</w:t>
      </w:r>
      <w:r w:rsidR="0086716E" w:rsidRPr="002E33D0">
        <w:rPr>
          <w:rFonts w:ascii="Times New Roman" w:hAnsi="Times New Roman"/>
          <w:b w:val="0"/>
          <w:szCs w:val="24"/>
        </w:rPr>
        <w:t xml:space="preserve"> </w:t>
      </w:r>
      <w:r w:rsidR="004F4315" w:rsidRPr="002E33D0">
        <w:rPr>
          <w:rFonts w:ascii="Times New Roman" w:hAnsi="Times New Roman"/>
          <w:b w:val="0"/>
          <w:szCs w:val="24"/>
        </w:rPr>
        <w:t>документацией на</w:t>
      </w:r>
      <w:r w:rsidR="0086716E" w:rsidRPr="002E33D0">
        <w:rPr>
          <w:rFonts w:ascii="Times New Roman" w:hAnsi="Times New Roman"/>
          <w:b w:val="0"/>
          <w:szCs w:val="24"/>
        </w:rPr>
        <w:t xml:space="preserve"> </w:t>
      </w:r>
      <w:r w:rsidR="004F4315" w:rsidRPr="002E33D0">
        <w:rPr>
          <w:rFonts w:ascii="Times New Roman" w:hAnsi="Times New Roman"/>
          <w:b w:val="0"/>
          <w:szCs w:val="24"/>
        </w:rPr>
        <w:t>государственном и</w:t>
      </w:r>
      <w:r w:rsidR="0086716E" w:rsidRPr="002E33D0">
        <w:rPr>
          <w:rFonts w:ascii="Times New Roman" w:hAnsi="Times New Roman"/>
          <w:b w:val="0"/>
          <w:szCs w:val="24"/>
        </w:rPr>
        <w:t xml:space="preserve"> </w:t>
      </w:r>
      <w:r w:rsidR="004F4315" w:rsidRPr="002E33D0">
        <w:rPr>
          <w:rFonts w:ascii="Times New Roman" w:hAnsi="Times New Roman"/>
          <w:b w:val="0"/>
          <w:szCs w:val="24"/>
        </w:rPr>
        <w:t>иностранном языке.</w:t>
      </w:r>
    </w:p>
    <w:p w:rsidR="004F4315" w:rsidRPr="002E33D0" w:rsidRDefault="004F4315" w:rsidP="00F76BF0">
      <w:pPr>
        <w:spacing w:after="0" w:line="240" w:lineRule="auto"/>
        <w:ind w:firstLine="709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F76BF0" w:rsidRPr="002E33D0" w:rsidRDefault="00F76BF0" w:rsidP="00F76BF0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E33D0">
        <w:rPr>
          <w:rFonts w:ascii="Times New Roman" w:hAnsi="Times New Roman"/>
          <w:b/>
          <w:i/>
          <w:iCs/>
          <w:color w:val="000000"/>
          <w:sz w:val="24"/>
          <w:szCs w:val="24"/>
        </w:rPr>
        <w:t>Владеть профессиональными компетенциями</w:t>
      </w:r>
      <w:r w:rsidRPr="002E33D0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44744" w:rsidRPr="002E33D0" w:rsidRDefault="00B44744" w:rsidP="00B76D2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 xml:space="preserve">ПК </w:t>
      </w:r>
      <w:r w:rsidR="00697ECF" w:rsidRPr="002E33D0">
        <w:rPr>
          <w:rFonts w:ascii="Times New Roman" w:hAnsi="Times New Roman"/>
          <w:sz w:val="24"/>
          <w:szCs w:val="24"/>
        </w:rPr>
        <w:t>1.1-</w:t>
      </w:r>
      <w:r w:rsidR="00B76D23" w:rsidRPr="002E33D0">
        <w:rPr>
          <w:rFonts w:ascii="Times New Roman" w:hAnsi="Times New Roman"/>
          <w:sz w:val="24"/>
          <w:szCs w:val="24"/>
        </w:rPr>
        <w:t>Выполнять монтаж и настройку сетей проводного и беспроводного абонентского доступа в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="00B76D23" w:rsidRPr="002E33D0">
        <w:rPr>
          <w:rFonts w:ascii="Times New Roman" w:hAnsi="Times New Roman"/>
          <w:sz w:val="24"/>
          <w:szCs w:val="24"/>
        </w:rPr>
        <w:t>соответствии с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="00B76D23" w:rsidRPr="002E33D0">
        <w:rPr>
          <w:rFonts w:ascii="Times New Roman" w:hAnsi="Times New Roman"/>
          <w:sz w:val="24"/>
          <w:szCs w:val="24"/>
        </w:rPr>
        <w:t>действующими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="00B76D23" w:rsidRPr="002E33D0">
        <w:rPr>
          <w:rFonts w:ascii="Times New Roman" w:hAnsi="Times New Roman"/>
          <w:sz w:val="24"/>
          <w:szCs w:val="24"/>
        </w:rPr>
        <w:t>отраслевыми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="00B76D23" w:rsidRPr="002E33D0">
        <w:rPr>
          <w:rFonts w:ascii="Times New Roman" w:hAnsi="Times New Roman"/>
          <w:sz w:val="24"/>
          <w:szCs w:val="24"/>
        </w:rPr>
        <w:t>стандартами</w:t>
      </w:r>
    </w:p>
    <w:p w:rsidR="00B76D23" w:rsidRPr="002E33D0" w:rsidRDefault="00697ECF" w:rsidP="003046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1.2-</w:t>
      </w:r>
      <w:r w:rsidR="00304658" w:rsidRPr="002E33D0">
        <w:rPr>
          <w:rFonts w:ascii="Times New Roman" w:hAnsi="Times New Roman"/>
          <w:sz w:val="24"/>
          <w:szCs w:val="24"/>
        </w:rPr>
        <w:t>Вы</w:t>
      </w:r>
      <w:r w:rsidR="00B76D23" w:rsidRPr="002E33D0">
        <w:rPr>
          <w:rFonts w:ascii="Times New Roman" w:hAnsi="Times New Roman"/>
          <w:sz w:val="24"/>
          <w:szCs w:val="24"/>
        </w:rPr>
        <w:t>полнять мо</w:t>
      </w:r>
      <w:r w:rsidR="00304658" w:rsidRPr="002E33D0">
        <w:rPr>
          <w:rFonts w:ascii="Times New Roman" w:hAnsi="Times New Roman"/>
          <w:sz w:val="24"/>
          <w:szCs w:val="24"/>
        </w:rPr>
        <w:t>н</w:t>
      </w:r>
      <w:r w:rsidR="00B76D23" w:rsidRPr="002E33D0">
        <w:rPr>
          <w:rFonts w:ascii="Times New Roman" w:hAnsi="Times New Roman"/>
          <w:sz w:val="24"/>
          <w:szCs w:val="24"/>
        </w:rPr>
        <w:t>таж, демонтажи техническое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="00B76D23" w:rsidRPr="002E33D0">
        <w:rPr>
          <w:rFonts w:ascii="Times New Roman" w:hAnsi="Times New Roman"/>
          <w:sz w:val="24"/>
          <w:szCs w:val="24"/>
        </w:rPr>
        <w:t>обслуживание</w:t>
      </w:r>
    </w:p>
    <w:p w:rsidR="00697ECF" w:rsidRPr="002E33D0" w:rsidRDefault="00B76D23" w:rsidP="0030465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кабелей связи и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оконечных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структурированных кабельных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устройств в соответствии с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действующими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отраслевыми</w:t>
      </w:r>
      <w:r w:rsidR="002E33D0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стандартами</w:t>
      </w:r>
    </w:p>
    <w:p w:rsidR="00697ECF" w:rsidRPr="002E33D0" w:rsidRDefault="00697ECF" w:rsidP="003046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1.4-</w:t>
      </w:r>
      <w:r w:rsidR="00304658" w:rsidRPr="002E33D0">
        <w:rPr>
          <w:rFonts w:ascii="Times New Roman" w:hAnsi="Times New Roman"/>
          <w:sz w:val="24"/>
          <w:szCs w:val="24"/>
        </w:rPr>
        <w:t>Осуществлять текущее обслуживание оборудования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мультисервисных сетей доступа</w:t>
      </w:r>
    </w:p>
    <w:p w:rsidR="00304658" w:rsidRPr="002E33D0" w:rsidRDefault="00697ECF" w:rsidP="004F1C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1.5-</w:t>
      </w:r>
      <w:r w:rsidR="004F1CDE" w:rsidRPr="002E33D0">
        <w:rPr>
          <w:rFonts w:ascii="Times New Roman" w:hAnsi="Times New Roman"/>
          <w:sz w:val="24"/>
          <w:szCs w:val="24"/>
        </w:rPr>
        <w:t>Выпол</w:t>
      </w:r>
      <w:r w:rsidR="00304658" w:rsidRPr="002E33D0">
        <w:rPr>
          <w:rFonts w:ascii="Times New Roman" w:hAnsi="Times New Roman"/>
          <w:sz w:val="24"/>
          <w:szCs w:val="24"/>
        </w:rPr>
        <w:t>нять монтаж и</w:t>
      </w:r>
      <w:r w:rsidR="004F1CDE" w:rsidRPr="002E33D0">
        <w:rPr>
          <w:rFonts w:ascii="Times New Roman" w:hAnsi="Times New Roman"/>
          <w:sz w:val="24"/>
          <w:szCs w:val="24"/>
        </w:rPr>
        <w:t xml:space="preserve"> первичную ин</w:t>
      </w:r>
      <w:r w:rsidR="00304658" w:rsidRPr="002E33D0">
        <w:rPr>
          <w:rFonts w:ascii="Times New Roman" w:hAnsi="Times New Roman"/>
          <w:sz w:val="24"/>
          <w:szCs w:val="24"/>
        </w:rPr>
        <w:t>сталляцию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компьютерных</w:t>
      </w:r>
    </w:p>
    <w:p w:rsidR="00697ECF" w:rsidRPr="002E33D0" w:rsidRDefault="00304658" w:rsidP="004F1CD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сетей в соответствии с действующими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отраслевыми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стандартами</w:t>
      </w:r>
    </w:p>
    <w:p w:rsidR="00697ECF" w:rsidRPr="002E33D0" w:rsidRDefault="00697ECF" w:rsidP="004F1C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1.7-</w:t>
      </w:r>
      <w:r w:rsidR="004F1CDE" w:rsidRPr="002E33D0">
        <w:rPr>
          <w:rFonts w:ascii="Times New Roman" w:hAnsi="Times New Roman"/>
          <w:sz w:val="24"/>
          <w:szCs w:val="24"/>
        </w:rPr>
        <w:t>Производить адми</w:t>
      </w:r>
      <w:r w:rsidR="00304658" w:rsidRPr="002E33D0">
        <w:rPr>
          <w:rFonts w:ascii="Times New Roman" w:hAnsi="Times New Roman"/>
          <w:sz w:val="24"/>
          <w:szCs w:val="24"/>
        </w:rPr>
        <w:t>нистрирование</w:t>
      </w:r>
      <w:r w:rsidR="004F1CDE" w:rsidRPr="002E33D0">
        <w:rPr>
          <w:rFonts w:ascii="Times New Roman" w:hAnsi="Times New Roman"/>
          <w:sz w:val="24"/>
          <w:szCs w:val="24"/>
        </w:rPr>
        <w:t xml:space="preserve"> сетевого обо</w:t>
      </w:r>
      <w:r w:rsidR="00304658" w:rsidRPr="002E33D0">
        <w:rPr>
          <w:rFonts w:ascii="Times New Roman" w:hAnsi="Times New Roman"/>
          <w:sz w:val="24"/>
          <w:szCs w:val="24"/>
        </w:rPr>
        <w:t>рудования в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соответствии с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действующими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отраслевыми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стандартами</w:t>
      </w:r>
    </w:p>
    <w:p w:rsidR="00697ECF" w:rsidRPr="002E33D0" w:rsidRDefault="00697ECF" w:rsidP="004F1C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1.8-</w:t>
      </w:r>
      <w:r w:rsidR="004F1CDE" w:rsidRPr="002E33D0">
        <w:rPr>
          <w:rFonts w:ascii="Times New Roman" w:hAnsi="Times New Roman"/>
          <w:sz w:val="24"/>
          <w:szCs w:val="24"/>
        </w:rPr>
        <w:t>Выпол</w:t>
      </w:r>
      <w:r w:rsidR="00304658" w:rsidRPr="002E33D0">
        <w:rPr>
          <w:rFonts w:ascii="Times New Roman" w:hAnsi="Times New Roman"/>
          <w:sz w:val="24"/>
          <w:szCs w:val="24"/>
        </w:rPr>
        <w:t>нять монтаж,</w:t>
      </w:r>
      <w:r w:rsidR="004F1CDE" w:rsidRPr="002E33D0">
        <w:rPr>
          <w:rFonts w:ascii="Times New Roman" w:hAnsi="Times New Roman"/>
          <w:sz w:val="24"/>
          <w:szCs w:val="24"/>
        </w:rPr>
        <w:t xml:space="preserve"> первичную ин</w:t>
      </w:r>
      <w:r w:rsidR="00304658" w:rsidRPr="002E33D0">
        <w:rPr>
          <w:rFonts w:ascii="Times New Roman" w:hAnsi="Times New Roman"/>
          <w:sz w:val="24"/>
          <w:szCs w:val="24"/>
        </w:rPr>
        <w:t>сталляцию,</w:t>
      </w:r>
      <w:r w:rsidR="004F1CDE" w:rsidRPr="002E33D0">
        <w:rPr>
          <w:rFonts w:ascii="Times New Roman" w:hAnsi="Times New Roman"/>
          <w:sz w:val="24"/>
          <w:szCs w:val="24"/>
        </w:rPr>
        <w:t xml:space="preserve"> настройку систем видеона</w:t>
      </w:r>
      <w:r w:rsidR="00304658" w:rsidRPr="002E33D0">
        <w:rPr>
          <w:rFonts w:ascii="Times New Roman" w:hAnsi="Times New Roman"/>
          <w:sz w:val="24"/>
          <w:szCs w:val="24"/>
        </w:rPr>
        <w:t>блюдения 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безопасности в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соответствии с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действующими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отраслевыми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304658" w:rsidRPr="002E33D0">
        <w:rPr>
          <w:rFonts w:ascii="Times New Roman" w:hAnsi="Times New Roman"/>
          <w:sz w:val="24"/>
          <w:szCs w:val="24"/>
        </w:rPr>
        <w:t>стандартами</w:t>
      </w:r>
    </w:p>
    <w:p w:rsidR="00697ECF" w:rsidRPr="002E33D0" w:rsidRDefault="00697ECF" w:rsidP="004F1C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lastRenderedPageBreak/>
        <w:t>ПК 2.1-</w:t>
      </w:r>
      <w:r w:rsidR="004F1CDE" w:rsidRPr="002E33D0">
        <w:rPr>
          <w:rFonts w:ascii="Times New Roman" w:hAnsi="Times New Roman"/>
          <w:sz w:val="24"/>
          <w:szCs w:val="24"/>
        </w:rPr>
        <w:t xml:space="preserve"> Выполнять монтаж, демонтаж, первичную инсталляцию, мониторинг, диагностику инфокоммуникационных систем передачи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в соответствии с действующими отраслевыми стандартами</w:t>
      </w:r>
    </w:p>
    <w:p w:rsidR="00697ECF" w:rsidRPr="002E33D0" w:rsidRDefault="00697ECF" w:rsidP="008671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2.2-</w:t>
      </w:r>
      <w:r w:rsidR="004F1CDE" w:rsidRPr="002E33D0">
        <w:rPr>
          <w:rFonts w:ascii="Times New Roman" w:hAnsi="Times New Roman"/>
          <w:sz w:val="24"/>
          <w:szCs w:val="24"/>
        </w:rPr>
        <w:t>Устранять аварии и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повреждения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оборудования</w:t>
      </w:r>
      <w:r w:rsidR="0086716E" w:rsidRPr="002E33D0">
        <w:rPr>
          <w:rFonts w:ascii="Times New Roman" w:hAnsi="Times New Roman"/>
          <w:sz w:val="24"/>
          <w:szCs w:val="24"/>
        </w:rPr>
        <w:t xml:space="preserve"> </w:t>
      </w:r>
      <w:r w:rsidR="00D92046">
        <w:rPr>
          <w:rFonts w:ascii="Times New Roman" w:hAnsi="Times New Roman"/>
          <w:sz w:val="24"/>
          <w:szCs w:val="24"/>
        </w:rPr>
        <w:t>инфокоммуни</w:t>
      </w:r>
      <w:r w:rsidR="004F1CDE" w:rsidRPr="002E33D0">
        <w:rPr>
          <w:rFonts w:ascii="Times New Roman" w:hAnsi="Times New Roman"/>
          <w:sz w:val="24"/>
          <w:szCs w:val="24"/>
        </w:rPr>
        <w:t>кационных систем</w:t>
      </w:r>
    </w:p>
    <w:p w:rsidR="004F1CDE" w:rsidRPr="002E33D0" w:rsidRDefault="00697ECF" w:rsidP="004F1C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3.3-</w:t>
      </w:r>
      <w:r w:rsidR="004F1CDE" w:rsidRPr="002E33D0">
        <w:rPr>
          <w:rFonts w:ascii="Times New Roman" w:hAnsi="Times New Roman"/>
          <w:sz w:val="24"/>
          <w:szCs w:val="24"/>
        </w:rPr>
        <w:t>Осуществлять текущее администрирование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для защиты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инфокоммуникационных сетей и систем связи с использованием специализированного программного</w:t>
      </w:r>
    </w:p>
    <w:p w:rsidR="00697ECF" w:rsidRPr="002E33D0" w:rsidRDefault="00697ECF" w:rsidP="006D53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5.2-</w:t>
      </w:r>
      <w:r w:rsidR="004F1CDE" w:rsidRPr="002E33D0">
        <w:rPr>
          <w:rFonts w:ascii="Times New Roman" w:hAnsi="Times New Roman"/>
          <w:sz w:val="24"/>
          <w:szCs w:val="24"/>
        </w:rPr>
        <w:t>Выполнять адаптацию, монтаж,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установку и настройку конвергентных инфокоммуникационных систем в соответствии с действующими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отраслевыми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="004F1CDE" w:rsidRPr="002E33D0">
        <w:rPr>
          <w:rFonts w:ascii="Times New Roman" w:hAnsi="Times New Roman"/>
          <w:sz w:val="24"/>
          <w:szCs w:val="24"/>
        </w:rPr>
        <w:t>стандартами</w:t>
      </w:r>
    </w:p>
    <w:p w:rsidR="004F1CDE" w:rsidRPr="002E33D0" w:rsidRDefault="00697ECF" w:rsidP="006D533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ПК 5.3-</w:t>
      </w:r>
      <w:r w:rsidR="006D533E" w:rsidRPr="002E33D0">
        <w:rPr>
          <w:rFonts w:ascii="Times New Roman" w:hAnsi="Times New Roman"/>
          <w:sz w:val="24"/>
          <w:szCs w:val="24"/>
        </w:rPr>
        <w:t>Адми</w:t>
      </w:r>
      <w:r w:rsidR="004F1CDE" w:rsidRPr="002E33D0">
        <w:rPr>
          <w:rFonts w:ascii="Times New Roman" w:hAnsi="Times New Roman"/>
          <w:sz w:val="24"/>
          <w:szCs w:val="24"/>
        </w:rPr>
        <w:t>нистрироватьконвергентные</w:t>
      </w:r>
      <w:r w:rsidR="006D533E" w:rsidRPr="002E33D0">
        <w:rPr>
          <w:rFonts w:ascii="Times New Roman" w:hAnsi="Times New Roman"/>
          <w:sz w:val="24"/>
          <w:szCs w:val="24"/>
        </w:rPr>
        <w:t xml:space="preserve"> системы в со</w:t>
      </w:r>
      <w:r w:rsidR="004F1CDE" w:rsidRPr="002E33D0">
        <w:rPr>
          <w:rFonts w:ascii="Times New Roman" w:hAnsi="Times New Roman"/>
          <w:sz w:val="24"/>
          <w:szCs w:val="24"/>
        </w:rPr>
        <w:t>ответствии с</w:t>
      </w:r>
    </w:p>
    <w:p w:rsidR="00697ECF" w:rsidRDefault="004F1CDE" w:rsidP="006D533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рекомендациями Международного союза</w:t>
      </w:r>
      <w:r w:rsidR="00D92046">
        <w:rPr>
          <w:rFonts w:ascii="Times New Roman" w:hAnsi="Times New Roman"/>
          <w:sz w:val="24"/>
          <w:szCs w:val="24"/>
        </w:rPr>
        <w:t xml:space="preserve"> </w:t>
      </w:r>
      <w:r w:rsidRPr="002E33D0">
        <w:rPr>
          <w:rFonts w:ascii="Times New Roman" w:hAnsi="Times New Roman"/>
          <w:sz w:val="24"/>
          <w:szCs w:val="24"/>
        </w:rPr>
        <w:t>электросвязи</w:t>
      </w:r>
    </w:p>
    <w:p w:rsidR="000D139E" w:rsidRPr="002E33D0" w:rsidRDefault="000D139E" w:rsidP="006D533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76BF0" w:rsidRPr="000D139E" w:rsidRDefault="000D139E" w:rsidP="00F76BF0">
      <w:pPr>
        <w:pStyle w:val="31"/>
        <w:ind w:firstLine="709"/>
        <w:rPr>
          <w:sz w:val="24"/>
        </w:rPr>
      </w:pPr>
      <w:r w:rsidRPr="000D139E">
        <w:rPr>
          <w:sz w:val="24"/>
        </w:rPr>
        <w:t>В рамах образовательной программы у обучающихся формируются личностные результаты: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512"/>
      </w:tblGrid>
      <w:tr w:rsidR="001D1384" w:rsidRPr="002E33D0" w:rsidTr="0086716E">
        <w:trPr>
          <w:trHeight w:val="593"/>
        </w:trPr>
        <w:tc>
          <w:tcPr>
            <w:tcW w:w="2411" w:type="dxa"/>
          </w:tcPr>
          <w:p w:rsidR="001D1384" w:rsidRPr="002E33D0" w:rsidRDefault="001D1384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</w:t>
            </w:r>
          </w:p>
        </w:tc>
        <w:tc>
          <w:tcPr>
            <w:tcW w:w="7512" w:type="dxa"/>
            <w:vAlign w:val="center"/>
          </w:tcPr>
          <w:p w:rsidR="001D1384" w:rsidRPr="002E33D0" w:rsidRDefault="001D1384" w:rsidP="009A61F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1D1384" w:rsidRPr="002E33D0" w:rsidRDefault="001D1384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</w:tc>
      </w:tr>
      <w:tr w:rsidR="001D1384" w:rsidRPr="002E33D0" w:rsidTr="0086716E">
        <w:tc>
          <w:tcPr>
            <w:tcW w:w="2411" w:type="dxa"/>
          </w:tcPr>
          <w:p w:rsidR="001D1384" w:rsidRPr="002E33D0" w:rsidRDefault="001D1384" w:rsidP="0086716E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7512" w:type="dxa"/>
            <w:vAlign w:val="center"/>
          </w:tcPr>
          <w:p w:rsidR="001D1384" w:rsidRPr="002E33D0" w:rsidRDefault="001D1384" w:rsidP="009A61F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86716E" w:rsidRPr="002E33D0" w:rsidTr="0086716E">
        <w:tc>
          <w:tcPr>
            <w:tcW w:w="2411" w:type="dxa"/>
          </w:tcPr>
          <w:p w:rsidR="0086716E" w:rsidRPr="002E33D0" w:rsidRDefault="0086716E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  <w:tc>
          <w:tcPr>
            <w:tcW w:w="7512" w:type="dxa"/>
            <w:vAlign w:val="center"/>
          </w:tcPr>
          <w:p w:rsidR="0086716E" w:rsidRPr="002E33D0" w:rsidRDefault="0086716E" w:rsidP="0086716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</w:t>
            </w:r>
          </w:p>
        </w:tc>
      </w:tr>
      <w:tr w:rsidR="0086716E" w:rsidRPr="002E33D0" w:rsidTr="0086716E">
        <w:tc>
          <w:tcPr>
            <w:tcW w:w="2411" w:type="dxa"/>
          </w:tcPr>
          <w:p w:rsidR="0086716E" w:rsidRPr="002E33D0" w:rsidRDefault="0086716E" w:rsidP="00E137F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</w:p>
        </w:tc>
        <w:tc>
          <w:tcPr>
            <w:tcW w:w="7512" w:type="dxa"/>
            <w:vAlign w:val="center"/>
          </w:tcPr>
          <w:p w:rsidR="0086716E" w:rsidRPr="002E33D0" w:rsidRDefault="0086716E" w:rsidP="00E137F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6716E" w:rsidRPr="002E33D0" w:rsidRDefault="0086716E" w:rsidP="00E137F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6716E" w:rsidRPr="002E33D0" w:rsidRDefault="0086716E" w:rsidP="00E137F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16E" w:rsidRPr="002E33D0" w:rsidTr="0086716E">
        <w:trPr>
          <w:trHeight w:val="428"/>
        </w:trPr>
        <w:tc>
          <w:tcPr>
            <w:tcW w:w="2411" w:type="dxa"/>
          </w:tcPr>
          <w:p w:rsidR="0086716E" w:rsidRPr="002E33D0" w:rsidRDefault="0086716E" w:rsidP="008671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512" w:type="dxa"/>
            <w:vAlign w:val="center"/>
          </w:tcPr>
          <w:p w:rsidR="0086716E" w:rsidRPr="002E33D0" w:rsidRDefault="0086716E" w:rsidP="009A61F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в том числе требованиям стандартов Ворлдскиллс</w:t>
            </w:r>
          </w:p>
        </w:tc>
      </w:tr>
      <w:tr w:rsidR="0086716E" w:rsidRPr="002E33D0" w:rsidTr="0086716E">
        <w:tc>
          <w:tcPr>
            <w:tcW w:w="2411" w:type="dxa"/>
          </w:tcPr>
          <w:p w:rsidR="0086716E" w:rsidRPr="002E33D0" w:rsidRDefault="0086716E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716E" w:rsidRPr="002E33D0" w:rsidRDefault="0086716E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  <w:tc>
          <w:tcPr>
            <w:tcW w:w="7512" w:type="dxa"/>
            <w:vAlign w:val="center"/>
          </w:tcPr>
          <w:p w:rsidR="0086716E" w:rsidRPr="002E33D0" w:rsidRDefault="0086716E" w:rsidP="009A61F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 w:rsidR="002E33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 цифровой среде</w:t>
            </w:r>
          </w:p>
        </w:tc>
      </w:tr>
      <w:tr w:rsidR="0086716E" w:rsidRPr="002E33D0" w:rsidTr="0086716E">
        <w:tc>
          <w:tcPr>
            <w:tcW w:w="2411" w:type="dxa"/>
          </w:tcPr>
          <w:p w:rsidR="0086716E" w:rsidRPr="002E33D0" w:rsidRDefault="0086716E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716E" w:rsidRPr="002E33D0" w:rsidRDefault="0086716E" w:rsidP="0086716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ЛР27</w:t>
            </w:r>
          </w:p>
        </w:tc>
        <w:tc>
          <w:tcPr>
            <w:tcW w:w="7512" w:type="dxa"/>
            <w:vAlign w:val="center"/>
          </w:tcPr>
          <w:p w:rsidR="0086716E" w:rsidRPr="002E33D0" w:rsidRDefault="0086716E" w:rsidP="009A61F0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</w:tr>
    </w:tbl>
    <w:p w:rsidR="004E2351" w:rsidRPr="002E33D0" w:rsidRDefault="004E2351" w:rsidP="004E235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E2351" w:rsidRPr="002E33D0" w:rsidRDefault="004E2351" w:rsidP="004E23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 w:rsidR="00FA0A55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2E33D0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p w:rsidR="00D3255E" w:rsidRPr="002E33D0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103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418"/>
        <w:gridCol w:w="5947"/>
      </w:tblGrid>
      <w:tr w:rsidR="004E2351" w:rsidRPr="002E33D0" w:rsidTr="00464CEB">
        <w:trPr>
          <w:trHeight w:val="275"/>
        </w:trPr>
        <w:tc>
          <w:tcPr>
            <w:tcW w:w="1560" w:type="dxa"/>
          </w:tcPr>
          <w:p w:rsidR="006C09F7" w:rsidRPr="002E33D0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351" w:rsidRPr="002E33D0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b/>
                <w:sz w:val="24"/>
                <w:szCs w:val="24"/>
              </w:rPr>
              <w:t>Индекс и название  УД, МДК, практики</w:t>
            </w:r>
          </w:p>
        </w:tc>
        <w:tc>
          <w:tcPr>
            <w:tcW w:w="1417" w:type="dxa"/>
          </w:tcPr>
          <w:p w:rsidR="004E2351" w:rsidRPr="002E33D0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418" w:type="dxa"/>
          </w:tcPr>
          <w:p w:rsidR="006C09F7" w:rsidRPr="002E33D0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2351" w:rsidRPr="002E33D0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947" w:type="dxa"/>
          </w:tcPr>
          <w:p w:rsidR="006C09F7" w:rsidRPr="002E33D0" w:rsidRDefault="006C09F7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4E2351" w:rsidRPr="002E33D0" w:rsidRDefault="004E2351" w:rsidP="006C09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E33D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813A44" w:rsidRPr="002E33D0" w:rsidTr="00464CEB">
        <w:trPr>
          <w:trHeight w:val="275"/>
        </w:trPr>
        <w:tc>
          <w:tcPr>
            <w:tcW w:w="1560" w:type="dxa"/>
          </w:tcPr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ОП.02 Электронная техника</w:t>
            </w:r>
          </w:p>
        </w:tc>
        <w:tc>
          <w:tcPr>
            <w:tcW w:w="1417" w:type="dxa"/>
            <w:vAlign w:val="center"/>
          </w:tcPr>
          <w:p w:rsidR="00813A44" w:rsidRPr="002E33D0" w:rsidRDefault="00813A44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8" w:type="dxa"/>
            <w:vAlign w:val="center"/>
          </w:tcPr>
          <w:p w:rsidR="00813A44" w:rsidRPr="002E33D0" w:rsidRDefault="00E137F0" w:rsidP="00813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47" w:type="dxa"/>
          </w:tcPr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№1 «Исследование выпрямительных диодов»</w:t>
            </w:r>
          </w:p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№2 </w:t>
            </w:r>
            <w:r w:rsidRPr="002E33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«Исследование однополупериодного выпрямителя на полупроводниковом диоде»</w:t>
            </w:r>
          </w:p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№3 </w:t>
            </w:r>
            <w:r w:rsidRPr="002E33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«Исследование стабилитрона»</w:t>
            </w:r>
          </w:p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№4 «Исследование параметрического стабилизатора напряжения»</w:t>
            </w:r>
          </w:p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№5 «Расчет параметров полупроводников приборов»</w:t>
            </w:r>
          </w:p>
          <w:p w:rsidR="00813A44" w:rsidRPr="002E33D0" w:rsidRDefault="00813A44" w:rsidP="00813A44">
            <w:pPr>
              <w:tabs>
                <w:tab w:val="right" w:leader="dot" w:pos="9355"/>
              </w:tabs>
              <w:spacing w:after="0" w:line="240" w:lineRule="auto"/>
              <w:ind w:hanging="40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№6 «Однофазный выпрямитель и сглаживающий фильтр»</w:t>
            </w:r>
          </w:p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№7 «Исследование трехфазных схем выпрямления»</w:t>
            </w:r>
          </w:p>
          <w:p w:rsidR="00813A44" w:rsidRPr="002E33D0" w:rsidRDefault="00813A44" w:rsidP="00813A44">
            <w:pPr>
              <w:tabs>
                <w:tab w:val="right" w:leader="do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3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Практическое занятие №8 </w:t>
            </w:r>
            <w:r w:rsidRPr="002E33D0">
              <w:rPr>
                <w:rFonts w:ascii="Times New Roman" w:hAnsi="Times New Roman" w:cs="Times New Roman"/>
                <w:bCs/>
                <w:sz w:val="24"/>
                <w:szCs w:val="24"/>
              </w:rPr>
              <w:t>«Снятие статических характеристик биполярного транзистора»</w:t>
            </w:r>
          </w:p>
          <w:p w:rsidR="00813A44" w:rsidRPr="002E33D0" w:rsidRDefault="00813A44" w:rsidP="00813A44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Times New Roman"/>
                <w:bCs/>
                <w:color w:val="000000"/>
              </w:rPr>
            </w:pPr>
            <w:r w:rsidRPr="002E33D0">
              <w:rPr>
                <w:rFonts w:eastAsia="Times New Roman" w:cs="Times New Roman"/>
                <w:bCs/>
              </w:rPr>
              <w:t xml:space="preserve">Практическое занятие №9 </w:t>
            </w:r>
            <w:r w:rsidRPr="002E33D0">
              <w:rPr>
                <w:rFonts w:cs="Times New Roman"/>
                <w:bCs/>
              </w:rPr>
              <w:t>«Снятие статических характеристик</w:t>
            </w:r>
            <w:r w:rsidR="002E33D0">
              <w:rPr>
                <w:rFonts w:cs="Times New Roman"/>
                <w:bCs/>
              </w:rPr>
              <w:t xml:space="preserve"> </w:t>
            </w:r>
            <w:r w:rsidRPr="002E33D0">
              <w:rPr>
                <w:rFonts w:cs="Times New Roman"/>
                <w:bCs/>
              </w:rPr>
              <w:t>полевого</w:t>
            </w:r>
            <w:r w:rsidRPr="002E33D0">
              <w:rPr>
                <w:rFonts w:cs="Times New Roman"/>
                <w:bCs/>
                <w:color w:val="000000"/>
              </w:rPr>
              <w:t xml:space="preserve"> транзистора»</w:t>
            </w:r>
          </w:p>
          <w:p w:rsidR="00813A44" w:rsidRPr="002E33D0" w:rsidRDefault="00813A44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3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Практическое занятие №10 </w:t>
            </w:r>
            <w:r w:rsidRPr="002E33D0">
              <w:rPr>
                <w:rFonts w:ascii="Times New Roman" w:hAnsi="Times New Roman" w:cs="Times New Roman"/>
                <w:bCs/>
                <w:sz w:val="24"/>
                <w:szCs w:val="24"/>
              </w:rPr>
              <w:t>«Определение параметров транзисторов в схеме с общим эмиттером»</w:t>
            </w:r>
          </w:p>
          <w:p w:rsidR="00E137F0" w:rsidRPr="002E33D0" w:rsidRDefault="00E137F0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№17</w:t>
            </w:r>
            <w:r w:rsidR="00FA0A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2E33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активного фильтра нижних частот на операционном усилителе</w:t>
            </w:r>
            <w:r w:rsidRPr="002E33D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E137F0" w:rsidRPr="002E33D0" w:rsidRDefault="00E137F0" w:rsidP="00813A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№19 «Изучение логических элементов»</w:t>
            </w:r>
          </w:p>
        </w:tc>
      </w:tr>
    </w:tbl>
    <w:p w:rsidR="00FA0A55" w:rsidRDefault="00FA0A55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A0A55" w:rsidRDefault="00FA0A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3255E" w:rsidRPr="002E33D0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caps/>
          <w:sz w:val="24"/>
          <w:szCs w:val="24"/>
        </w:rPr>
      </w:pPr>
      <w:r w:rsidRPr="002E33D0">
        <w:rPr>
          <w:rFonts w:ascii="Times New Roman" w:hAnsi="Times New Roman"/>
          <w:b/>
          <w:caps/>
          <w:sz w:val="24"/>
          <w:szCs w:val="24"/>
        </w:rPr>
        <w:t>2 Структура и содержание учебной дисциплины</w:t>
      </w:r>
    </w:p>
    <w:p w:rsidR="00D3255E" w:rsidRPr="002E33D0" w:rsidRDefault="00D3255E" w:rsidP="00D32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p w:rsidR="00D3255E" w:rsidRPr="002E33D0" w:rsidRDefault="00D3255E" w:rsidP="00D325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3255E" w:rsidRPr="002E33D0" w:rsidTr="004E2351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D3255E" w:rsidRPr="002E33D0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3255E" w:rsidRPr="002E33D0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3255E" w:rsidRPr="002E33D0" w:rsidTr="004E2351">
        <w:trPr>
          <w:trHeight w:val="285"/>
        </w:trPr>
        <w:tc>
          <w:tcPr>
            <w:tcW w:w="7904" w:type="dxa"/>
            <w:shd w:val="clear" w:color="auto" w:fill="auto"/>
          </w:tcPr>
          <w:p w:rsidR="00D3255E" w:rsidRPr="002E33D0" w:rsidRDefault="00D60881" w:rsidP="004E23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D3255E" w:rsidRPr="002E33D0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D3255E" w:rsidRPr="002E33D0" w:rsidRDefault="00041431" w:rsidP="00D3255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/>
                <w:iCs/>
                <w:sz w:val="24"/>
                <w:szCs w:val="24"/>
              </w:rPr>
              <w:t>72</w:t>
            </w:r>
          </w:p>
        </w:tc>
      </w:tr>
      <w:tr w:rsidR="00D3255E" w:rsidRPr="002E33D0" w:rsidTr="004E2351">
        <w:tc>
          <w:tcPr>
            <w:tcW w:w="7904" w:type="dxa"/>
            <w:shd w:val="clear" w:color="auto" w:fill="auto"/>
          </w:tcPr>
          <w:p w:rsidR="00D3255E" w:rsidRPr="002E33D0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3255E" w:rsidRPr="002E33D0" w:rsidRDefault="00041431" w:rsidP="00D3255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/>
                <w:iCs/>
                <w:sz w:val="24"/>
                <w:szCs w:val="24"/>
              </w:rPr>
              <w:t>60</w:t>
            </w:r>
          </w:p>
        </w:tc>
      </w:tr>
      <w:tr w:rsidR="00D3255E" w:rsidRPr="002E33D0" w:rsidTr="004E2351">
        <w:tc>
          <w:tcPr>
            <w:tcW w:w="7904" w:type="dxa"/>
            <w:shd w:val="clear" w:color="auto" w:fill="auto"/>
          </w:tcPr>
          <w:p w:rsidR="00D3255E" w:rsidRPr="002E33D0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3255E" w:rsidRPr="002E33D0" w:rsidRDefault="00D3255E" w:rsidP="004E23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3255E" w:rsidRPr="002E33D0" w:rsidTr="004E2351">
        <w:tc>
          <w:tcPr>
            <w:tcW w:w="7904" w:type="dxa"/>
            <w:shd w:val="clear" w:color="auto" w:fill="auto"/>
          </w:tcPr>
          <w:p w:rsidR="00D3255E" w:rsidRPr="002E33D0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D3255E" w:rsidRPr="002E33D0" w:rsidRDefault="00041431" w:rsidP="004E23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D3255E" w:rsidRPr="002E33D0" w:rsidTr="004E2351">
        <w:tc>
          <w:tcPr>
            <w:tcW w:w="7904" w:type="dxa"/>
            <w:shd w:val="clear" w:color="auto" w:fill="auto"/>
          </w:tcPr>
          <w:p w:rsidR="00D3255E" w:rsidRPr="002E33D0" w:rsidRDefault="00D3255E" w:rsidP="004E2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D3255E" w:rsidRPr="002E33D0" w:rsidRDefault="00041431" w:rsidP="004E23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/>
                <w:iCs/>
                <w:sz w:val="24"/>
                <w:szCs w:val="24"/>
              </w:rPr>
              <w:t>44</w:t>
            </w:r>
          </w:p>
        </w:tc>
      </w:tr>
      <w:tr w:rsidR="00D3255E" w:rsidRPr="002E33D0" w:rsidTr="004E2351">
        <w:tc>
          <w:tcPr>
            <w:tcW w:w="7904" w:type="dxa"/>
            <w:shd w:val="clear" w:color="auto" w:fill="auto"/>
          </w:tcPr>
          <w:p w:rsidR="00D3255E" w:rsidRPr="002E33D0" w:rsidRDefault="00041431" w:rsidP="004E23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D3255E" w:rsidRPr="002E33D0" w:rsidRDefault="00041431" w:rsidP="004E23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F6373A" w:rsidRPr="002E33D0" w:rsidTr="00F6373A">
        <w:tc>
          <w:tcPr>
            <w:tcW w:w="7905" w:type="dxa"/>
            <w:shd w:val="clear" w:color="auto" w:fill="auto"/>
          </w:tcPr>
          <w:p w:rsidR="00F6373A" w:rsidRPr="002E33D0" w:rsidRDefault="00F6373A" w:rsidP="00041431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Промежуточная аттестация по дисциплине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в форме экзамена</w:t>
            </w:r>
          </w:p>
        </w:tc>
        <w:tc>
          <w:tcPr>
            <w:tcW w:w="1799" w:type="dxa"/>
            <w:shd w:val="clear" w:color="auto" w:fill="auto"/>
          </w:tcPr>
          <w:p w:rsidR="00F6373A" w:rsidRPr="002E33D0" w:rsidRDefault="00F6373A" w:rsidP="00F6373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</w:tr>
    </w:tbl>
    <w:p w:rsidR="00D3255E" w:rsidRPr="002E33D0" w:rsidRDefault="00D3255E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D3255E" w:rsidRPr="002E33D0" w:rsidRDefault="00D3255E" w:rsidP="0084386B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E205AB" w:rsidRPr="002E33D0" w:rsidRDefault="00E205AB" w:rsidP="00E205AB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E205AB" w:rsidRPr="002E33D0" w:rsidRDefault="00E205AB" w:rsidP="0084386B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E205AB" w:rsidRPr="002E33D0" w:rsidRDefault="00E205AB" w:rsidP="00E205AB">
      <w:pPr>
        <w:spacing w:after="0"/>
        <w:contextualSpacing/>
        <w:rPr>
          <w:rFonts w:ascii="Times New Roman" w:hAnsi="Times New Roman"/>
          <w:b/>
          <w:i/>
          <w:sz w:val="24"/>
          <w:szCs w:val="24"/>
        </w:rPr>
        <w:sectPr w:rsidR="00E205AB" w:rsidRPr="002E33D0" w:rsidSect="00DF27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205AB" w:rsidRPr="002E33D0" w:rsidRDefault="00E205AB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601A5A" w:rsidRPr="002E33D0">
        <w:rPr>
          <w:rFonts w:ascii="Times New Roman" w:hAnsi="Times New Roman"/>
          <w:b/>
          <w:sz w:val="24"/>
          <w:szCs w:val="24"/>
        </w:rPr>
        <w:t>ОП.0</w:t>
      </w:r>
      <w:r w:rsidR="00BC3B1E" w:rsidRPr="002E33D0">
        <w:rPr>
          <w:rFonts w:ascii="Times New Roman" w:hAnsi="Times New Roman"/>
          <w:b/>
          <w:sz w:val="24"/>
          <w:szCs w:val="24"/>
        </w:rPr>
        <w:t>2</w:t>
      </w:r>
      <w:r w:rsidR="001F5D17">
        <w:rPr>
          <w:rFonts w:ascii="Times New Roman" w:hAnsi="Times New Roman"/>
          <w:b/>
          <w:sz w:val="24"/>
          <w:szCs w:val="24"/>
        </w:rPr>
        <w:t xml:space="preserve"> </w:t>
      </w:r>
      <w:r w:rsidRPr="002E33D0">
        <w:rPr>
          <w:rFonts w:ascii="Times New Roman" w:hAnsi="Times New Roman"/>
          <w:b/>
          <w:sz w:val="24"/>
          <w:szCs w:val="24"/>
        </w:rPr>
        <w:t>«Электро</w:t>
      </w:r>
      <w:r w:rsidR="00BC3B1E" w:rsidRPr="002E33D0">
        <w:rPr>
          <w:rFonts w:ascii="Times New Roman" w:hAnsi="Times New Roman"/>
          <w:b/>
          <w:sz w:val="24"/>
          <w:szCs w:val="24"/>
        </w:rPr>
        <w:t>нная техника</w:t>
      </w:r>
      <w:r w:rsidRPr="002E33D0">
        <w:rPr>
          <w:rFonts w:ascii="Times New Roman" w:hAnsi="Times New Roman"/>
          <w:b/>
          <w:sz w:val="24"/>
          <w:szCs w:val="24"/>
        </w:rPr>
        <w:t>»</w:t>
      </w:r>
    </w:p>
    <w:p w:rsidR="009D3496" w:rsidRPr="002E33D0" w:rsidRDefault="009D3496" w:rsidP="00E205A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155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9687"/>
        <w:gridCol w:w="1154"/>
        <w:gridCol w:w="1716"/>
        <w:gridCol w:w="19"/>
      </w:tblGrid>
      <w:tr w:rsidR="009D3496" w:rsidRPr="002E33D0" w:rsidTr="009D3496">
        <w:trPr>
          <w:cantSplit/>
          <w:trHeight w:val="571"/>
          <w:tblHeader/>
        </w:trPr>
        <w:tc>
          <w:tcPr>
            <w:tcW w:w="2947" w:type="dxa"/>
            <w:vAlign w:val="center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87" w:type="dxa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54" w:type="dxa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5" w:type="dxa"/>
            <w:gridSpan w:val="2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9D3496" w:rsidRPr="002E33D0" w:rsidTr="009D3496">
        <w:trPr>
          <w:cantSplit/>
          <w:trHeight w:val="342"/>
          <w:tblHeader/>
        </w:trPr>
        <w:tc>
          <w:tcPr>
            <w:tcW w:w="2947" w:type="dxa"/>
            <w:vAlign w:val="center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87" w:type="dxa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35" w:type="dxa"/>
            <w:gridSpan w:val="2"/>
          </w:tcPr>
          <w:p w:rsidR="009D3496" w:rsidRPr="002E33D0" w:rsidRDefault="009D349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4</w:t>
            </w:r>
          </w:p>
        </w:tc>
      </w:tr>
      <w:tr w:rsidR="00984359" w:rsidRPr="002E33D0" w:rsidTr="009D3496">
        <w:trPr>
          <w:gridAfter w:val="1"/>
          <w:wAfter w:w="19" w:type="dxa"/>
          <w:cantSplit/>
          <w:trHeight w:val="174"/>
        </w:trPr>
        <w:tc>
          <w:tcPr>
            <w:tcW w:w="2947" w:type="dxa"/>
            <w:vMerge w:val="restart"/>
            <w:vAlign w:val="center"/>
          </w:tcPr>
          <w:p w:rsidR="009A61F0" w:rsidRPr="002E33D0" w:rsidRDefault="009A61F0" w:rsidP="009A61F0">
            <w:pPr>
              <w:pStyle w:val="Default"/>
              <w:jc w:val="center"/>
            </w:pPr>
            <w:r w:rsidRPr="002E33D0">
              <w:rPr>
                <w:b/>
                <w:bCs/>
              </w:rPr>
              <w:t xml:space="preserve">Тема 1. </w:t>
            </w:r>
            <w:r w:rsidRPr="002E33D0">
              <w:rPr>
                <w:bCs/>
              </w:rPr>
              <w:t>Физические основы электронной техники</w:t>
            </w:r>
          </w:p>
          <w:p w:rsidR="00984359" w:rsidRPr="002E33D0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</w:p>
          <w:p w:rsidR="00984359" w:rsidRPr="002E33D0" w:rsidRDefault="00984359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</w:tcPr>
          <w:p w:rsidR="00984359" w:rsidRPr="002E33D0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:rsidR="00984359" w:rsidRPr="002E33D0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vAlign w:val="center"/>
          </w:tcPr>
          <w:p w:rsidR="00955F7D" w:rsidRPr="002E33D0" w:rsidRDefault="00955F7D" w:rsidP="00955F7D">
            <w:pPr>
              <w:pStyle w:val="Default"/>
              <w:jc w:val="center"/>
            </w:pPr>
            <w:r w:rsidRPr="002E33D0">
              <w:t xml:space="preserve">ОК 01 – 10 </w:t>
            </w:r>
          </w:p>
          <w:p w:rsidR="00984359" w:rsidRPr="002E33D0" w:rsidRDefault="00955F7D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1.1, 1.2, 1.4, 1.5, 1.7, 1.8, 2.1, 2.2, 3.3, 5.2, 5.3</w:t>
            </w:r>
          </w:p>
          <w:p w:rsidR="00F576CC" w:rsidRPr="002E33D0" w:rsidRDefault="00F576CC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ЛР 4, ЛР 25, ЛР 26, ЛР 27</w:t>
            </w:r>
          </w:p>
        </w:tc>
      </w:tr>
      <w:tr w:rsidR="009A61F0" w:rsidRPr="002E33D0" w:rsidTr="009A61F0">
        <w:trPr>
          <w:gridAfter w:val="1"/>
          <w:wAfter w:w="19" w:type="dxa"/>
          <w:cantSplit/>
          <w:trHeight w:val="549"/>
        </w:trPr>
        <w:tc>
          <w:tcPr>
            <w:tcW w:w="2947" w:type="dxa"/>
            <w:vMerge/>
            <w:vAlign w:val="center"/>
          </w:tcPr>
          <w:p w:rsidR="009A61F0" w:rsidRPr="002E33D0" w:rsidRDefault="009A61F0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</w:tcPr>
          <w:p w:rsidR="009A61F0" w:rsidRPr="002E33D0" w:rsidRDefault="009A61F0" w:rsidP="003E4AEE">
            <w:pPr>
              <w:pStyle w:val="Default"/>
              <w:jc w:val="both"/>
            </w:pPr>
            <w:r w:rsidRPr="002E33D0">
              <w:rPr>
                <w:b/>
                <w:bCs/>
              </w:rPr>
              <w:t xml:space="preserve">Тема 1.1 </w:t>
            </w:r>
            <w:r w:rsidRPr="002E33D0">
              <w:t>Проводники, диэлектрики, полупроводники; физические явления, свойства, состав, кла</w:t>
            </w:r>
            <w:r w:rsidR="003E4AEE" w:rsidRPr="002E33D0">
              <w:t xml:space="preserve">ссификация, область применения. </w:t>
            </w:r>
            <w:r w:rsidRPr="002E33D0">
              <w:t>Собственные полупроводники. Возникновение электр</w:t>
            </w:r>
            <w:r w:rsidR="00CC6D82" w:rsidRPr="002E33D0">
              <w:t>опроводности в собственных полу</w:t>
            </w:r>
            <w:r w:rsidRPr="002E33D0">
              <w:t xml:space="preserve">проводниках. Примесные полупроводники. Структура и зонные диаграммы электронного и дырочного полупроводников. Влияние температуры. Дрейфовый и диффузионный токи в полупроводнике. Понятие о диффузионной длине носителей. </w:t>
            </w:r>
          </w:p>
        </w:tc>
        <w:tc>
          <w:tcPr>
            <w:tcW w:w="1154" w:type="dxa"/>
            <w:vMerge w:val="restart"/>
            <w:vAlign w:val="center"/>
          </w:tcPr>
          <w:p w:rsidR="009A61F0" w:rsidRPr="002E33D0" w:rsidRDefault="005E1CBF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9A61F0" w:rsidRPr="002E33D0" w:rsidRDefault="009A61F0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A61F0" w:rsidRPr="002E33D0" w:rsidTr="009A61F0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:rsidR="009A61F0" w:rsidRPr="002E33D0" w:rsidRDefault="009A61F0" w:rsidP="009D3496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687" w:type="dxa"/>
          </w:tcPr>
          <w:p w:rsidR="009A61F0" w:rsidRPr="002E33D0" w:rsidRDefault="009A61F0" w:rsidP="009A61F0">
            <w:pPr>
              <w:pStyle w:val="Default"/>
              <w:jc w:val="both"/>
            </w:pPr>
            <w:r w:rsidRPr="002E33D0">
              <w:rPr>
                <w:b/>
                <w:bCs/>
              </w:rPr>
              <w:t xml:space="preserve">Тема 1.2 </w:t>
            </w:r>
            <w:r w:rsidRPr="002E33D0">
              <w:t xml:space="preserve">Контактные явления. Образование и свойства p-n перехода. </w:t>
            </w:r>
          </w:p>
          <w:p w:rsidR="009A61F0" w:rsidRPr="002E33D0" w:rsidRDefault="009A61F0" w:rsidP="009A61F0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Cs/>
                <w:sz w:val="24"/>
                <w:szCs w:val="24"/>
                <w:lang w:val="ru-RU"/>
              </w:rPr>
            </w:pPr>
            <w:r w:rsidRPr="002E33D0">
              <w:rPr>
                <w:sz w:val="24"/>
                <w:szCs w:val="24"/>
                <w:lang w:val="ru-RU"/>
              </w:rPr>
              <w:t>Устройство, механизм образования, принцип действия не симметричного электронно-дырочного (</w:t>
            </w:r>
            <w:r w:rsidRPr="002E33D0">
              <w:rPr>
                <w:sz w:val="24"/>
                <w:szCs w:val="24"/>
              </w:rPr>
              <w:t>p</w:t>
            </w:r>
            <w:r w:rsidRPr="002E33D0">
              <w:rPr>
                <w:sz w:val="24"/>
                <w:szCs w:val="24"/>
                <w:lang w:val="ru-RU"/>
              </w:rPr>
              <w:t>-</w:t>
            </w:r>
            <w:r w:rsidRPr="002E33D0">
              <w:rPr>
                <w:sz w:val="24"/>
                <w:szCs w:val="24"/>
              </w:rPr>
              <w:t>n</w:t>
            </w:r>
            <w:r w:rsidRPr="002E33D0">
              <w:rPr>
                <w:sz w:val="24"/>
                <w:szCs w:val="24"/>
                <w:lang w:val="ru-RU"/>
              </w:rPr>
              <w:t xml:space="preserve">) перехода. Свойства </w:t>
            </w:r>
            <w:r w:rsidRPr="002E33D0">
              <w:rPr>
                <w:sz w:val="24"/>
                <w:szCs w:val="24"/>
              </w:rPr>
              <w:t>p</w:t>
            </w:r>
            <w:r w:rsidRPr="002E33D0">
              <w:rPr>
                <w:sz w:val="24"/>
                <w:szCs w:val="24"/>
                <w:lang w:val="ru-RU"/>
              </w:rPr>
              <w:t>-</w:t>
            </w:r>
            <w:r w:rsidRPr="002E33D0">
              <w:rPr>
                <w:sz w:val="24"/>
                <w:szCs w:val="24"/>
              </w:rPr>
              <w:t>n</w:t>
            </w:r>
            <w:r w:rsidRPr="002E33D0">
              <w:rPr>
                <w:sz w:val="24"/>
                <w:szCs w:val="24"/>
                <w:lang w:val="ru-RU"/>
              </w:rPr>
              <w:t xml:space="preserve"> перехода в равновесном состоянии, при наличии внешнего напряжения. Вольтамперная характеристика, емкости </w:t>
            </w:r>
            <w:r w:rsidRPr="002E33D0">
              <w:rPr>
                <w:sz w:val="24"/>
                <w:szCs w:val="24"/>
              </w:rPr>
              <w:t>p</w:t>
            </w:r>
            <w:r w:rsidRPr="002E33D0">
              <w:rPr>
                <w:sz w:val="24"/>
                <w:szCs w:val="24"/>
                <w:lang w:val="ru-RU"/>
              </w:rPr>
              <w:t>-</w:t>
            </w:r>
            <w:r w:rsidRPr="002E33D0">
              <w:rPr>
                <w:sz w:val="24"/>
                <w:szCs w:val="24"/>
              </w:rPr>
              <w:t>n</w:t>
            </w:r>
            <w:r w:rsidRPr="002E33D0">
              <w:rPr>
                <w:sz w:val="24"/>
                <w:szCs w:val="24"/>
                <w:lang w:val="ru-RU"/>
              </w:rPr>
              <w:t xml:space="preserve"> перехода. Температ</w:t>
            </w:r>
            <w:r w:rsidR="00CC6D82" w:rsidRPr="002E33D0">
              <w:rPr>
                <w:sz w:val="24"/>
                <w:szCs w:val="24"/>
                <w:lang w:val="ru-RU"/>
              </w:rPr>
              <w:t>ур</w:t>
            </w:r>
            <w:r w:rsidRPr="002E33D0">
              <w:rPr>
                <w:sz w:val="24"/>
                <w:szCs w:val="24"/>
                <w:lang w:val="ru-RU"/>
              </w:rPr>
              <w:t xml:space="preserve">ные и частотные свойства </w:t>
            </w:r>
            <w:r w:rsidRPr="002E33D0">
              <w:rPr>
                <w:sz w:val="24"/>
                <w:szCs w:val="24"/>
              </w:rPr>
              <w:t>p</w:t>
            </w:r>
            <w:r w:rsidRPr="002E33D0">
              <w:rPr>
                <w:sz w:val="24"/>
                <w:szCs w:val="24"/>
                <w:lang w:val="ru-RU"/>
              </w:rPr>
              <w:t>-</w:t>
            </w:r>
            <w:r w:rsidRPr="002E33D0">
              <w:rPr>
                <w:sz w:val="24"/>
                <w:szCs w:val="24"/>
              </w:rPr>
              <w:t>n</w:t>
            </w:r>
            <w:r w:rsidRPr="002E33D0">
              <w:rPr>
                <w:sz w:val="24"/>
                <w:szCs w:val="24"/>
                <w:lang w:val="ru-RU"/>
              </w:rPr>
              <w:t xml:space="preserve"> перехода. </w:t>
            </w:r>
          </w:p>
        </w:tc>
        <w:tc>
          <w:tcPr>
            <w:tcW w:w="1154" w:type="dxa"/>
            <w:vMerge/>
            <w:vAlign w:val="center"/>
          </w:tcPr>
          <w:p w:rsidR="009A61F0" w:rsidRPr="002E33D0" w:rsidRDefault="009A61F0" w:rsidP="00C418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9A61F0" w:rsidRPr="002E33D0" w:rsidRDefault="009A61F0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3522F" w:rsidRPr="002E33D0" w:rsidTr="009D3496">
        <w:trPr>
          <w:gridAfter w:val="1"/>
          <w:wAfter w:w="19" w:type="dxa"/>
          <w:cantSplit/>
          <w:trHeight w:val="233"/>
        </w:trPr>
        <w:tc>
          <w:tcPr>
            <w:tcW w:w="2947" w:type="dxa"/>
            <w:vMerge w:val="restart"/>
            <w:vAlign w:val="center"/>
          </w:tcPr>
          <w:p w:rsidR="009A61F0" w:rsidRPr="002E33D0" w:rsidRDefault="009A61F0" w:rsidP="009A61F0">
            <w:pPr>
              <w:pStyle w:val="Default"/>
              <w:jc w:val="center"/>
            </w:pPr>
            <w:r w:rsidRPr="002E33D0">
              <w:rPr>
                <w:b/>
                <w:bCs/>
              </w:rPr>
              <w:t xml:space="preserve">Тема 2. </w:t>
            </w:r>
            <w:r w:rsidRPr="002E33D0">
              <w:rPr>
                <w:bCs/>
              </w:rPr>
              <w:t>Устройство, при</w:t>
            </w:r>
            <w:r w:rsidR="00CC6D82" w:rsidRPr="002E33D0">
              <w:rPr>
                <w:bCs/>
              </w:rPr>
              <w:t>нцип действия, основные парамет</w:t>
            </w:r>
            <w:r w:rsidRPr="002E33D0">
              <w:rPr>
                <w:bCs/>
              </w:rPr>
              <w:t>ры, характеристики и схемы включения полупроводниковых и фотоэлектронных приборов</w:t>
            </w:r>
            <w:r w:rsidR="009D52FF" w:rsidRPr="002E33D0">
              <w:rPr>
                <w:bCs/>
              </w:rPr>
              <w:t>. Типовые электронные устройства</w:t>
            </w:r>
          </w:p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687" w:type="dxa"/>
          </w:tcPr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vAlign w:val="center"/>
          </w:tcPr>
          <w:p w:rsidR="00955F7D" w:rsidRPr="002E33D0" w:rsidRDefault="00955F7D" w:rsidP="00955F7D">
            <w:pPr>
              <w:pStyle w:val="Default"/>
              <w:jc w:val="center"/>
            </w:pPr>
            <w:r w:rsidRPr="002E33D0">
              <w:t xml:space="preserve">ОК 01 – 10 </w:t>
            </w:r>
          </w:p>
          <w:p w:rsidR="0023522F" w:rsidRPr="002E33D0" w:rsidRDefault="00955F7D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1.1, 1.2, 1.4, 1.5, 1.7, 1.8, 2.1, 2.2, 3.3, 5.2, 5.3</w:t>
            </w:r>
          </w:p>
          <w:p w:rsidR="00F576CC" w:rsidRPr="002E33D0" w:rsidRDefault="00F576CC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ЛР 4, ЛР 25, ЛР 26, ЛР 27</w:t>
            </w:r>
          </w:p>
        </w:tc>
      </w:tr>
      <w:tr w:rsidR="00685606" w:rsidRPr="002E33D0" w:rsidTr="00CC0A12">
        <w:trPr>
          <w:gridAfter w:val="1"/>
          <w:wAfter w:w="19" w:type="dxa"/>
          <w:cantSplit/>
          <w:trHeight w:val="2118"/>
        </w:trPr>
        <w:tc>
          <w:tcPr>
            <w:tcW w:w="2947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685606" w:rsidRPr="002E33D0" w:rsidRDefault="00685606" w:rsidP="00E84AAC">
            <w:pPr>
              <w:pStyle w:val="Default"/>
            </w:pPr>
            <w:r w:rsidRPr="002E33D0">
              <w:rPr>
                <w:b/>
                <w:bCs/>
              </w:rPr>
              <w:t xml:space="preserve">Тема 2.1 </w:t>
            </w:r>
            <w:r w:rsidR="002E33D0">
              <w:t>Полупроводниковые диоды</w:t>
            </w:r>
            <w:r w:rsidR="003E4AEE" w:rsidRPr="002E33D0">
              <w:t xml:space="preserve">. </w:t>
            </w:r>
            <w:r w:rsidRPr="002E33D0">
              <w:t>Основ</w:t>
            </w:r>
            <w:r w:rsidR="00CC0A12" w:rsidRPr="002E33D0">
              <w:t xml:space="preserve">ные определения и классификация </w:t>
            </w:r>
            <w:r w:rsidRPr="002E33D0">
              <w:t>полупроводниковых диодов. Выпрямительные диоды. Кремниевые стабилитроны. Высокочастотные диоды. Импульсные ди</w:t>
            </w:r>
            <w:r w:rsidR="002E33D0">
              <w:t>оды. Варикапы. Туннельные диоды</w:t>
            </w:r>
            <w:r w:rsidR="003E4AEE" w:rsidRPr="002E33D0">
              <w:t>.</w:t>
            </w:r>
            <w:r w:rsidR="002E33D0">
              <w:t xml:space="preserve"> </w:t>
            </w:r>
            <w:r w:rsidRPr="002E33D0">
              <w:t>Электронные выпрямители, преобразователи, инверторы</w:t>
            </w:r>
            <w:r w:rsidR="00E84AAC" w:rsidRPr="002E33D0">
              <w:t xml:space="preserve">. </w:t>
            </w:r>
            <w:r w:rsidRPr="002E33D0">
              <w:t>Выпрямители, сглаживающие фильтры, стабилизаторы напряжения. Назначение, применение. Принципы построения схем. Преобразователи напряжения. Назначение, применение. Принципы построения схем. Инверторы. Назначение, применение. Принципы построения схе</w:t>
            </w:r>
            <w:r w:rsidR="002E33D0">
              <w:t>м. Защита электронных устройств</w:t>
            </w:r>
            <w:r w:rsidR="00E84AAC" w:rsidRPr="002E33D0">
              <w:t xml:space="preserve">. </w:t>
            </w:r>
            <w:r w:rsidRPr="002E33D0">
              <w:t xml:space="preserve">Устройства защиты электронных устройств. Назначение. Способы защиты. </w:t>
            </w:r>
          </w:p>
        </w:tc>
        <w:tc>
          <w:tcPr>
            <w:tcW w:w="1154" w:type="dxa"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5606" w:rsidRPr="002E33D0" w:rsidTr="00685606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bookmarkStart w:id="1" w:name="_Hlk99281349"/>
          </w:p>
        </w:tc>
        <w:tc>
          <w:tcPr>
            <w:tcW w:w="9687" w:type="dxa"/>
          </w:tcPr>
          <w:p w:rsidR="00685606" w:rsidRPr="002E33D0" w:rsidRDefault="00CC0A12" w:rsidP="00CC0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85606"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№1</w:t>
            </w:r>
            <w:r w:rsidR="00685606" w:rsidRPr="002E33D0">
              <w:rPr>
                <w:rFonts w:ascii="Times New Roman" w:hAnsi="Times New Roman"/>
                <w:bCs/>
                <w:sz w:val="24"/>
                <w:szCs w:val="24"/>
              </w:rPr>
              <w:t>«Исследование выпрямительных диодов»</w:t>
            </w:r>
          </w:p>
        </w:tc>
        <w:tc>
          <w:tcPr>
            <w:tcW w:w="1154" w:type="dxa"/>
            <w:vAlign w:val="center"/>
          </w:tcPr>
          <w:p w:rsidR="00685606" w:rsidRPr="002E33D0" w:rsidRDefault="00E84AA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5606" w:rsidRPr="002E33D0" w:rsidTr="00685606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685606" w:rsidRPr="002E33D0" w:rsidRDefault="00CC0A12" w:rsidP="00CC0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3E4AEE"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№2</w:t>
            </w:r>
            <w:r w:rsidR="003E4AEE" w:rsidRPr="002E33D0">
              <w:rPr>
                <w:rFonts w:ascii="Times New Roman" w:hAnsi="Times New Roman"/>
                <w:color w:val="000000"/>
                <w:sz w:val="24"/>
                <w:szCs w:val="24"/>
              </w:rPr>
              <w:t>«Исследование однополупериодного выпрямителя на полупроводниковом диоде»</w:t>
            </w:r>
          </w:p>
        </w:tc>
        <w:tc>
          <w:tcPr>
            <w:tcW w:w="1154" w:type="dxa"/>
            <w:vAlign w:val="center"/>
          </w:tcPr>
          <w:p w:rsidR="00685606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85606" w:rsidRPr="002E33D0" w:rsidTr="00685606">
        <w:trPr>
          <w:gridAfter w:val="1"/>
          <w:wAfter w:w="19" w:type="dxa"/>
          <w:cantSplit/>
          <w:trHeight w:val="187"/>
        </w:trPr>
        <w:tc>
          <w:tcPr>
            <w:tcW w:w="2947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685606" w:rsidRPr="002E33D0" w:rsidRDefault="00CC0A12" w:rsidP="00CC0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3E4AEE"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№3</w:t>
            </w:r>
            <w:r w:rsidR="003E4AEE" w:rsidRPr="002E33D0">
              <w:rPr>
                <w:rFonts w:ascii="Times New Roman" w:hAnsi="Times New Roman"/>
                <w:color w:val="000000"/>
                <w:sz w:val="24"/>
                <w:szCs w:val="24"/>
              </w:rPr>
              <w:t>«Исследование стабилитрона»</w:t>
            </w:r>
          </w:p>
        </w:tc>
        <w:tc>
          <w:tcPr>
            <w:tcW w:w="1154" w:type="dxa"/>
            <w:vAlign w:val="center"/>
          </w:tcPr>
          <w:p w:rsidR="00685606" w:rsidRPr="002E33D0" w:rsidRDefault="00E84AA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685606" w:rsidRPr="002E33D0" w:rsidRDefault="0068560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E4AEE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3E4AEE" w:rsidRPr="002E33D0" w:rsidRDefault="003E4AE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3E4AEE" w:rsidRPr="002E33D0" w:rsidRDefault="00CC0A12" w:rsidP="00CC0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3E4AEE"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№4</w:t>
            </w:r>
            <w:r w:rsidR="00E84AAC"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E84AAC" w:rsidRPr="002E33D0">
              <w:rPr>
                <w:rFonts w:ascii="Times New Roman" w:hAnsi="Times New Roman"/>
                <w:sz w:val="24"/>
                <w:szCs w:val="24"/>
              </w:rPr>
              <w:t>Исследование параметрического стабилизатора напряжения</w:t>
            </w:r>
            <w:r w:rsidR="00E84AAC" w:rsidRPr="002E33D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154" w:type="dxa"/>
            <w:vAlign w:val="center"/>
          </w:tcPr>
          <w:p w:rsidR="003E4AEE" w:rsidRPr="002E33D0" w:rsidRDefault="00E84AAC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3E4AEE" w:rsidRPr="002E33D0" w:rsidRDefault="003E4AE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C0A1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CC0A12" w:rsidRPr="002E33D0" w:rsidRDefault="00CC0A12" w:rsidP="00CC0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№5</w:t>
            </w: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 xml:space="preserve"> «Расчет параметров полупроводников приборов»</w:t>
            </w:r>
          </w:p>
        </w:tc>
        <w:tc>
          <w:tcPr>
            <w:tcW w:w="1154" w:type="dxa"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C0A1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CC0A12" w:rsidRPr="002E33D0" w:rsidRDefault="00CC0A12" w:rsidP="00CC0A12">
            <w:pPr>
              <w:tabs>
                <w:tab w:val="right" w:leader="dot" w:pos="9355"/>
              </w:tabs>
              <w:spacing w:after="0" w:line="240" w:lineRule="auto"/>
              <w:ind w:hanging="4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№6 «</w:t>
            </w: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Однофазный выпрямитель и сглаживающий фильтр»</w:t>
            </w:r>
          </w:p>
        </w:tc>
        <w:tc>
          <w:tcPr>
            <w:tcW w:w="1154" w:type="dxa"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C0A1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CC0A12" w:rsidRPr="002E33D0" w:rsidRDefault="00CC0A12" w:rsidP="00CC0A1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№7 </w:t>
            </w: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Исследование трехфазных схем выпрямления»</w:t>
            </w:r>
          </w:p>
        </w:tc>
        <w:tc>
          <w:tcPr>
            <w:tcW w:w="1154" w:type="dxa"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bookmarkEnd w:id="1"/>
      <w:tr w:rsidR="00CC6D8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6D82" w:rsidRPr="002E33D0" w:rsidRDefault="00CC6D8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CC6D82" w:rsidRPr="002E33D0" w:rsidRDefault="00CC6D82" w:rsidP="00CC6D82">
            <w:pPr>
              <w:pStyle w:val="Default"/>
            </w:pPr>
            <w:r w:rsidRPr="002E33D0">
              <w:rPr>
                <w:b/>
                <w:bCs/>
              </w:rPr>
              <w:t xml:space="preserve">Тема 2.2 </w:t>
            </w:r>
            <w:r w:rsidRPr="002E33D0">
              <w:t xml:space="preserve">Биполярные и полевые транзисторы </w:t>
            </w:r>
          </w:p>
          <w:p w:rsidR="00CC6D82" w:rsidRPr="002E33D0" w:rsidRDefault="00CC6D82" w:rsidP="00CC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Классификация, условные графические обозначения транзисторов. Структура, принцип действия биполярных транзисторов. Технология изготовления. Способы включения транзисторов: с общей базой, с общим эмиттером, с общим коллектором. Анализ схем. Характеристики. Параметры. Частотные свойства. Сравнительная оценка биполярных и полевых транзисторов. Система маркировки полупроводниковых приборов.</w:t>
            </w:r>
          </w:p>
        </w:tc>
        <w:tc>
          <w:tcPr>
            <w:tcW w:w="1154" w:type="dxa"/>
            <w:vAlign w:val="center"/>
          </w:tcPr>
          <w:p w:rsidR="00CC6D82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CC6D82" w:rsidRPr="002E33D0" w:rsidRDefault="00CC6D8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C0A1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bookmarkStart w:id="2" w:name="_Hlk99281598"/>
          </w:p>
        </w:tc>
        <w:tc>
          <w:tcPr>
            <w:tcW w:w="9687" w:type="dxa"/>
          </w:tcPr>
          <w:p w:rsidR="00CC0A12" w:rsidRPr="002E33D0" w:rsidRDefault="00CC0A12" w:rsidP="00434C61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№8</w:t>
            </w: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434C61" w:rsidRPr="002E33D0">
              <w:rPr>
                <w:rFonts w:ascii="Times New Roman" w:hAnsi="Times New Roman"/>
                <w:sz w:val="24"/>
                <w:szCs w:val="24"/>
              </w:rPr>
              <w:t>Снятие статических характеристик</w:t>
            </w: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 xml:space="preserve"> биполярного транзистора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C0A1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CC0A12" w:rsidRPr="002E33D0" w:rsidRDefault="00CC0A12" w:rsidP="00CC0A12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-40"/>
              <w:rPr>
                <w:b/>
                <w:color w:val="000000"/>
              </w:rPr>
            </w:pPr>
            <w:r w:rsidRPr="002E33D0">
              <w:rPr>
                <w:rFonts w:eastAsiaTheme="minorEastAsia"/>
                <w:b/>
              </w:rPr>
              <w:t>Практическое занятие №9</w:t>
            </w:r>
            <w:r w:rsidR="00434C61" w:rsidRPr="002E33D0">
              <w:rPr>
                <w:bCs/>
              </w:rPr>
              <w:t>«</w:t>
            </w:r>
            <w:r w:rsidR="00434C61" w:rsidRPr="002E33D0">
              <w:t>Снятие статических характеристик</w:t>
            </w:r>
            <w:r w:rsidR="002E33D0">
              <w:t xml:space="preserve"> </w:t>
            </w:r>
            <w:r w:rsidR="00434C61" w:rsidRPr="002E33D0">
              <w:t>полевого</w:t>
            </w:r>
            <w:r w:rsidR="00434C61" w:rsidRPr="002E33D0">
              <w:rPr>
                <w:color w:val="000000"/>
              </w:rPr>
              <w:t xml:space="preserve"> транзистора»</w:t>
            </w:r>
          </w:p>
        </w:tc>
        <w:tc>
          <w:tcPr>
            <w:tcW w:w="1154" w:type="dxa"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C0A12" w:rsidRPr="002E33D0" w:rsidTr="00F81486">
        <w:trPr>
          <w:gridAfter w:val="1"/>
          <w:wAfter w:w="19" w:type="dxa"/>
          <w:cantSplit/>
          <w:trHeight w:val="277"/>
        </w:trPr>
        <w:tc>
          <w:tcPr>
            <w:tcW w:w="2947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CC0A12" w:rsidRPr="002E33D0" w:rsidRDefault="00CC0A12" w:rsidP="00434C61">
            <w:pPr>
              <w:pStyle w:val="Default"/>
              <w:jc w:val="both"/>
              <w:rPr>
                <w:b/>
                <w:bCs/>
              </w:rPr>
            </w:pPr>
            <w:r w:rsidRPr="002E33D0">
              <w:rPr>
                <w:rFonts w:eastAsiaTheme="minorEastAsia"/>
                <w:b/>
              </w:rPr>
              <w:t>Практическое занятие №10</w:t>
            </w:r>
            <w:r w:rsidR="00434C61" w:rsidRPr="002E33D0">
              <w:t xml:space="preserve">«Определение параметров транзисторов в схеме с общим эмиттером» </w:t>
            </w:r>
          </w:p>
        </w:tc>
        <w:tc>
          <w:tcPr>
            <w:tcW w:w="1154" w:type="dxa"/>
            <w:vAlign w:val="center"/>
          </w:tcPr>
          <w:p w:rsidR="00CC0A12" w:rsidRPr="002E33D0" w:rsidRDefault="00434C61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vMerge/>
            <w:vAlign w:val="center"/>
          </w:tcPr>
          <w:p w:rsidR="00CC0A12" w:rsidRPr="002E33D0" w:rsidRDefault="00CC0A12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bookmarkEnd w:id="2"/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CC6D82">
            <w:pPr>
              <w:pStyle w:val="Default"/>
            </w:pPr>
            <w:r w:rsidRPr="002E33D0">
              <w:rPr>
                <w:b/>
                <w:bCs/>
              </w:rPr>
              <w:t xml:space="preserve">Тема 2.3 </w:t>
            </w:r>
            <w:r w:rsidRPr="002E33D0">
              <w:t xml:space="preserve">Тиристоры </w:t>
            </w:r>
          </w:p>
          <w:p w:rsidR="005E1CBF" w:rsidRPr="002E33D0" w:rsidRDefault="005E1CBF" w:rsidP="00CC6D82">
            <w:pPr>
              <w:pStyle w:val="Default"/>
            </w:pPr>
            <w:r w:rsidRPr="002E33D0">
              <w:t xml:space="preserve">Классификация, условные графические обозначения. Четырехслойная полупроводниковая структура и ее особенности. Схемы включения, характеристики и параметры диодных и триодных тиристоров. Применение. </w:t>
            </w:r>
          </w:p>
        </w:tc>
        <w:tc>
          <w:tcPr>
            <w:tcW w:w="1154" w:type="dxa"/>
            <w:vMerge w:val="restart"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CC6D82">
            <w:pPr>
              <w:pStyle w:val="Default"/>
            </w:pPr>
            <w:r w:rsidRPr="002E33D0">
              <w:rPr>
                <w:b/>
                <w:bCs/>
              </w:rPr>
              <w:t xml:space="preserve">Тема 2.4 </w:t>
            </w:r>
            <w:r w:rsidRPr="002E33D0">
              <w:t>Фотоэлектронные излучающие приборы</w:t>
            </w:r>
            <w:r w:rsidR="00434C61" w:rsidRPr="002E33D0">
              <w:t xml:space="preserve">. </w:t>
            </w:r>
            <w:r w:rsidRPr="002E33D0">
              <w:t>Фотоэлектронные и излучающие приборы. Фотодиоды. Светодиоды. Особенности конструкции, схемы включения, характеристики, параметры. Фототранзисторы. Особенности конструкции, характеристики, параметры, условные графические обозначения, применение. Фото</w:t>
            </w:r>
            <w:r w:rsidR="002E33D0">
              <w:t xml:space="preserve"> </w:t>
            </w:r>
            <w:r w:rsidRPr="002E33D0">
              <w:t xml:space="preserve">тиристоры. Особенности конструкции, характеристики, параметры, условные графические обозначения, применение. </w:t>
            </w:r>
          </w:p>
        </w:tc>
        <w:tc>
          <w:tcPr>
            <w:tcW w:w="1154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3522F" w:rsidRPr="002E33D0" w:rsidTr="00714A8F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23522F" w:rsidRPr="002E33D0" w:rsidRDefault="00434C61" w:rsidP="002A5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№11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«Снятие характеристики и определение параметров тиристоров»</w:t>
            </w:r>
          </w:p>
        </w:tc>
        <w:tc>
          <w:tcPr>
            <w:tcW w:w="1154" w:type="dxa"/>
            <w:vAlign w:val="center"/>
          </w:tcPr>
          <w:p w:rsidR="0023522F" w:rsidRPr="002E33D0" w:rsidRDefault="00434C61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3522F" w:rsidRPr="002E33D0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23522F" w:rsidRPr="002E33D0" w:rsidRDefault="00434C61" w:rsidP="00434C61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№12 </w:t>
            </w: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 xml:space="preserve">Расчет параметров </w:t>
            </w:r>
            <w:r w:rsidRPr="002E33D0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ионных и фотоэлектронных приборов</w:t>
            </w: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Align w:val="center"/>
          </w:tcPr>
          <w:p w:rsidR="0023522F" w:rsidRPr="002E33D0" w:rsidRDefault="00434C61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23522F" w:rsidRPr="002E33D0" w:rsidRDefault="0023522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84359" w:rsidRPr="002E33D0" w:rsidTr="00312473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:rsidR="00CC6D82" w:rsidRPr="002E33D0" w:rsidRDefault="00CC6D82" w:rsidP="00CC6D82">
            <w:pPr>
              <w:pStyle w:val="Default"/>
              <w:jc w:val="center"/>
            </w:pPr>
            <w:r w:rsidRPr="002E33D0">
              <w:rPr>
                <w:b/>
                <w:bCs/>
              </w:rPr>
              <w:t xml:space="preserve">Тема 3. </w:t>
            </w:r>
            <w:r w:rsidRPr="002E33D0">
              <w:rPr>
                <w:bCs/>
              </w:rPr>
              <w:t>Основы микроэлектроники: элементы интегральных схем</w:t>
            </w:r>
          </w:p>
          <w:p w:rsidR="00984359" w:rsidRPr="002E33D0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984359" w:rsidRPr="002E33D0" w:rsidRDefault="00984359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:rsidR="00984359" w:rsidRPr="002E33D0" w:rsidRDefault="0098435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vAlign w:val="center"/>
          </w:tcPr>
          <w:p w:rsidR="00955F7D" w:rsidRPr="002E33D0" w:rsidRDefault="00955F7D" w:rsidP="00955F7D">
            <w:pPr>
              <w:pStyle w:val="Default"/>
              <w:jc w:val="center"/>
            </w:pPr>
            <w:r w:rsidRPr="002E33D0">
              <w:t xml:space="preserve">ОК 1 – 10 </w:t>
            </w:r>
          </w:p>
          <w:p w:rsidR="00984359" w:rsidRPr="002E33D0" w:rsidRDefault="00955F7D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ПК 1.1, 1.2, 1.4, 1.5, 1.7, 1.8, 2.1, 2.2, 3.3, 5.2, 5.3 </w:t>
            </w:r>
          </w:p>
          <w:p w:rsidR="00F576CC" w:rsidRPr="002E33D0" w:rsidRDefault="00F576CC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ЛР 4, ЛР 25, ЛР 26, ЛР 27</w:t>
            </w:r>
          </w:p>
        </w:tc>
      </w:tr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CC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Классификация интегральных микросхем и термины в микроэлектронике </w:t>
            </w:r>
          </w:p>
          <w:p w:rsidR="005E1CBF" w:rsidRPr="002E33D0" w:rsidRDefault="005E1CBF" w:rsidP="00CC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Определения. Термины. Технико-экономические характеристики и показатели интегральных схем (ИС). Классификация и система обозначений. </w:t>
            </w:r>
          </w:p>
          <w:p w:rsidR="005E1CBF" w:rsidRPr="002E33D0" w:rsidRDefault="005E1CBF" w:rsidP="00CC6D82">
            <w:pPr>
              <w:pStyle w:val="Default"/>
            </w:pPr>
            <w:r w:rsidRPr="002E33D0">
              <w:rPr>
                <w:b/>
                <w:bCs/>
              </w:rPr>
              <w:t xml:space="preserve">Тема 3.2 </w:t>
            </w:r>
            <w:r w:rsidRPr="002E33D0">
              <w:t xml:space="preserve">Элементы и компоненты гибридных интегральных схем (ГИС) </w:t>
            </w:r>
          </w:p>
          <w:p w:rsidR="005E1CBF" w:rsidRPr="002E33D0" w:rsidRDefault="005E1CBF" w:rsidP="00CC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Особенности, достоинства, недостатки ГИС. Основные части ГИС. Конструкции элементов ГИС. Материалы, применяемые в тонкопленочных, толстопленочных ГИС. Компоненты ГИС. Большие гибридные интегральные схемы (БГИС).</w:t>
            </w:r>
          </w:p>
        </w:tc>
        <w:tc>
          <w:tcPr>
            <w:tcW w:w="1154" w:type="dxa"/>
            <w:vMerge w:val="restart"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CC6D82">
            <w:pPr>
              <w:pStyle w:val="Default"/>
            </w:pPr>
            <w:r w:rsidRPr="002E33D0">
              <w:rPr>
                <w:b/>
                <w:bCs/>
              </w:rPr>
              <w:t xml:space="preserve">Тема 3.3 </w:t>
            </w:r>
            <w:r w:rsidRPr="002E33D0">
              <w:t xml:space="preserve">Элементы и компоненты полупроводниковых интегральных схем (ПИМС) </w:t>
            </w:r>
          </w:p>
          <w:p w:rsidR="005E1CBF" w:rsidRPr="002E33D0" w:rsidRDefault="005E1CBF" w:rsidP="00CC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Материал ПИМС. Особенности, достоинства, недостатки ПИМС. ПИМС на биполярных структурах. ПИМС на структурах полевых транзисторов. Структура МДП-транзисторов. Полупроводниковые большие интегральные схемы (БИС). </w:t>
            </w:r>
          </w:p>
        </w:tc>
        <w:tc>
          <w:tcPr>
            <w:tcW w:w="1154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E1CBF" w:rsidRPr="002E33D0" w:rsidTr="00AE0592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CC6D82">
            <w:pPr>
              <w:pStyle w:val="Default"/>
            </w:pPr>
            <w:r w:rsidRPr="002E33D0">
              <w:rPr>
                <w:b/>
                <w:bCs/>
              </w:rPr>
              <w:t xml:space="preserve">Тема 3.4 </w:t>
            </w:r>
            <w:r w:rsidRPr="002E33D0">
              <w:t xml:space="preserve">Функциональная микроэлектроника </w:t>
            </w:r>
          </w:p>
          <w:p w:rsidR="005E1CBF" w:rsidRPr="002E33D0" w:rsidRDefault="005E1CBF" w:rsidP="00CC6D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Основные направления развития функциональной микроэлектроники. Оптоэлектроника. Акустоэлектроника. Магнетоэлектроника. Криоэлектроника. Хемотроника. Биоэлектроника. Приборы с зарядовой связью. Дальнейшие развития микроэлектроники.</w:t>
            </w:r>
          </w:p>
        </w:tc>
        <w:tc>
          <w:tcPr>
            <w:tcW w:w="1154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1696E" w:rsidRPr="002E33D0" w:rsidTr="004953BD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:rsidR="00CC6D82" w:rsidRPr="002E33D0" w:rsidRDefault="00CC6D82" w:rsidP="00CC6D82">
            <w:pPr>
              <w:pStyle w:val="Default"/>
              <w:jc w:val="center"/>
            </w:pPr>
            <w:r w:rsidRPr="002E33D0">
              <w:rPr>
                <w:b/>
                <w:bCs/>
              </w:rPr>
              <w:t xml:space="preserve">Тема 4. </w:t>
            </w:r>
            <w:r w:rsidRPr="002E33D0">
              <w:rPr>
                <w:bCs/>
              </w:rPr>
              <w:t>Аналоговая схемотехника</w:t>
            </w:r>
          </w:p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01696E" w:rsidRPr="002E33D0" w:rsidRDefault="0001696E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 w:val="restart"/>
            <w:vAlign w:val="center"/>
          </w:tcPr>
          <w:p w:rsidR="00955F7D" w:rsidRPr="002E33D0" w:rsidRDefault="00955F7D" w:rsidP="00955F7D">
            <w:pPr>
              <w:pStyle w:val="Default"/>
              <w:jc w:val="center"/>
            </w:pPr>
            <w:r w:rsidRPr="002E33D0">
              <w:t xml:space="preserve">ОК 1 – 10 </w:t>
            </w:r>
          </w:p>
          <w:p w:rsidR="0001696E" w:rsidRPr="002E33D0" w:rsidRDefault="00955F7D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1.1, 1.2, 1.4, 1.5, 1.7, 1.8, 2.1, 2.2, 3.3, 5.2, 5.3</w:t>
            </w:r>
          </w:p>
          <w:p w:rsidR="00F576CC" w:rsidRPr="002E33D0" w:rsidRDefault="00F576CC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ЛР 4, ЛР 25, ЛР 26, ЛР 27</w:t>
            </w:r>
          </w:p>
        </w:tc>
      </w:tr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F81486">
            <w:pPr>
              <w:pStyle w:val="Default"/>
              <w:ind w:hanging="40"/>
            </w:pPr>
            <w:r w:rsidRPr="002E33D0">
              <w:rPr>
                <w:b/>
                <w:bCs/>
              </w:rPr>
              <w:t xml:space="preserve">Тема 4.1 </w:t>
            </w:r>
            <w:r w:rsidRPr="002E33D0">
              <w:t xml:space="preserve">Показатели и характеристики аналоговых электронных устройств (АЭУ) </w:t>
            </w:r>
          </w:p>
          <w:p w:rsidR="005E1CBF" w:rsidRPr="002E33D0" w:rsidRDefault="005E1CBF" w:rsidP="00AA4D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Классификация аналоговых электронных устройств по их функциональному назначению и схематическим особенностям. Основные технические показатели и характеристики аналоговых электронных устройств </w:t>
            </w:r>
          </w:p>
        </w:tc>
        <w:tc>
          <w:tcPr>
            <w:tcW w:w="1154" w:type="dxa"/>
            <w:vMerge w:val="restart"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AA4DF6">
            <w:pPr>
              <w:pStyle w:val="Default"/>
              <w:ind w:hanging="40"/>
            </w:pPr>
            <w:r w:rsidRPr="002E33D0">
              <w:rPr>
                <w:b/>
                <w:bCs/>
              </w:rPr>
              <w:t xml:space="preserve">Тема 4.2 </w:t>
            </w:r>
            <w:r w:rsidRPr="002E33D0">
              <w:t>Усилите</w:t>
            </w:r>
            <w:r w:rsidR="00AA4DF6" w:rsidRPr="002E33D0">
              <w:t xml:space="preserve">ли: основные каскады усилителей. </w:t>
            </w:r>
            <w:r w:rsidRPr="002E33D0">
              <w:t xml:space="preserve">Классификация усилителей по их функциональному назначению и схематическим особенностям. Основные технические показатели усилителей. Режимы работы усилительных каскадов. Усилители постоянного тока с преобразованием. Избирательные усилители. </w:t>
            </w:r>
          </w:p>
        </w:tc>
        <w:tc>
          <w:tcPr>
            <w:tcW w:w="1154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E1CBF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5E1CBF" w:rsidRPr="002E33D0" w:rsidRDefault="005E1CBF" w:rsidP="00F81486">
            <w:pPr>
              <w:pStyle w:val="Default"/>
            </w:pPr>
            <w:r w:rsidRPr="002E33D0">
              <w:rPr>
                <w:b/>
                <w:bCs/>
              </w:rPr>
              <w:t xml:space="preserve">Тема 4.3 </w:t>
            </w:r>
            <w:r w:rsidRPr="002E33D0">
              <w:t xml:space="preserve">Обратная связь и ее влияние на характеристики устройства </w:t>
            </w:r>
          </w:p>
          <w:p w:rsidR="005E1CBF" w:rsidRPr="002E33D0" w:rsidRDefault="005E1CBF" w:rsidP="00F81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Обратная связь. Виды обратной связи. Влияние обратной связи на характеристики устройства. </w:t>
            </w:r>
          </w:p>
        </w:tc>
        <w:tc>
          <w:tcPr>
            <w:tcW w:w="1154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5E1CBF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77029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877029" w:rsidRPr="002E33D0" w:rsidRDefault="0087702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877029" w:rsidRPr="002E33D0" w:rsidRDefault="00877029" w:rsidP="00AA4DF6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№13 </w:t>
            </w: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="00AA4DF6" w:rsidRPr="002E33D0">
              <w:rPr>
                <w:rFonts w:ascii="Times New Roman" w:hAnsi="Times New Roman"/>
                <w:sz w:val="24"/>
                <w:szCs w:val="24"/>
              </w:rPr>
              <w:t>Расчет коэффициентов усиления электронных усилителей</w:t>
            </w:r>
            <w:r w:rsidR="00AA4DF6" w:rsidRPr="002E33D0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Align w:val="center"/>
          </w:tcPr>
          <w:p w:rsidR="00877029" w:rsidRPr="002E33D0" w:rsidRDefault="0087702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877029" w:rsidRPr="002E33D0" w:rsidRDefault="0087702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77029" w:rsidRPr="002E33D0" w:rsidTr="00F8148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877029" w:rsidRPr="002E33D0" w:rsidRDefault="0087702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877029" w:rsidRPr="002E33D0" w:rsidRDefault="00AA4DF6" w:rsidP="00AA4DF6">
            <w:pPr>
              <w:tabs>
                <w:tab w:val="right" w:leader="do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№14 </w:t>
            </w: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«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Расчет качественных показателей аналоговых электронных устройств»</w:t>
            </w:r>
          </w:p>
        </w:tc>
        <w:tc>
          <w:tcPr>
            <w:tcW w:w="1154" w:type="dxa"/>
            <w:vAlign w:val="center"/>
          </w:tcPr>
          <w:p w:rsidR="00877029" w:rsidRPr="002E33D0" w:rsidRDefault="0087702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877029" w:rsidRPr="002E33D0" w:rsidRDefault="00877029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B745B" w:rsidRPr="002E33D0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2B745B" w:rsidRPr="002E33D0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F81486" w:rsidRPr="002E33D0" w:rsidRDefault="00F81486" w:rsidP="00F81486">
            <w:pPr>
              <w:pStyle w:val="Default"/>
            </w:pPr>
            <w:r w:rsidRPr="002E33D0">
              <w:rPr>
                <w:b/>
                <w:bCs/>
              </w:rPr>
              <w:t xml:space="preserve">Тема 4.4 </w:t>
            </w:r>
            <w:r w:rsidRPr="002E33D0">
              <w:t xml:space="preserve">Обеспечение стабилизации режима работы транзистора по постоянному и переменному току. Эквивалентные схемы АЭУ </w:t>
            </w:r>
          </w:p>
          <w:p w:rsidR="002B745B" w:rsidRPr="002E33D0" w:rsidRDefault="00F81486" w:rsidP="00F81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Способы подачи напряжения смещения на базу, затвор. Влияние температуры на положение исходной рабочей точки и способы температурной стабилизации. Эквивалентные схемы АЭУ. </w:t>
            </w:r>
          </w:p>
        </w:tc>
        <w:tc>
          <w:tcPr>
            <w:tcW w:w="1154" w:type="dxa"/>
            <w:vMerge w:val="restart"/>
            <w:vAlign w:val="center"/>
          </w:tcPr>
          <w:p w:rsidR="002B745B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2B745B" w:rsidRPr="002E33D0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2B745B" w:rsidRPr="002E33D0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2B745B" w:rsidRPr="002E33D0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F81486" w:rsidRPr="002E33D0" w:rsidRDefault="00F81486" w:rsidP="00F81486">
            <w:pPr>
              <w:pStyle w:val="Default"/>
            </w:pPr>
            <w:r w:rsidRPr="002E33D0">
              <w:rPr>
                <w:b/>
                <w:bCs/>
              </w:rPr>
              <w:t xml:space="preserve">Тема 4.5 </w:t>
            </w:r>
            <w:r w:rsidRPr="002E33D0">
              <w:t xml:space="preserve">Операционные усилители </w:t>
            </w:r>
          </w:p>
          <w:p w:rsidR="002B745B" w:rsidRPr="002E33D0" w:rsidRDefault="00F81486" w:rsidP="00F814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Инвертирующие и неинвертирующие включения ОУ. Схемы интегратора и дифференциатора на базе ОУ. Интегральные компараторы на базе ОУ. Классификация, система обозначений. </w:t>
            </w:r>
          </w:p>
        </w:tc>
        <w:tc>
          <w:tcPr>
            <w:tcW w:w="1154" w:type="dxa"/>
            <w:vMerge/>
            <w:vAlign w:val="center"/>
          </w:tcPr>
          <w:p w:rsidR="002B745B" w:rsidRPr="002E33D0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2B745B" w:rsidRPr="002E33D0" w:rsidRDefault="002B745B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1696E" w:rsidRPr="002E33D0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01696E" w:rsidRPr="002E33D0" w:rsidRDefault="00AA4DF6" w:rsidP="00AA4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№15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«Исследование инвертирующего операционного усилителя»</w:t>
            </w:r>
          </w:p>
        </w:tc>
        <w:tc>
          <w:tcPr>
            <w:tcW w:w="1154" w:type="dxa"/>
            <w:vAlign w:val="center"/>
          </w:tcPr>
          <w:p w:rsidR="0001696E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4DF6" w:rsidRPr="002E33D0" w:rsidTr="002250F6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AA4DF6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AA4DF6" w:rsidRPr="002E33D0" w:rsidRDefault="00AA4DF6" w:rsidP="00AA4D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Практическое занятие №16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«Исследование не</w:t>
            </w:r>
            <w:r w:rsidR="002E33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инвертирующего операционного усилителя»</w:t>
            </w:r>
          </w:p>
        </w:tc>
        <w:tc>
          <w:tcPr>
            <w:tcW w:w="1154" w:type="dxa"/>
            <w:vAlign w:val="center"/>
          </w:tcPr>
          <w:p w:rsidR="00AA4DF6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16" w:type="dxa"/>
            <w:vMerge/>
            <w:vAlign w:val="center"/>
          </w:tcPr>
          <w:p w:rsidR="00AA4DF6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1696E" w:rsidRPr="002E33D0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01696E" w:rsidRPr="002E33D0" w:rsidRDefault="00AA4DF6" w:rsidP="00AA4DF6">
            <w:pPr>
              <w:shd w:val="clear" w:color="auto" w:fill="FFFFFF"/>
              <w:tabs>
                <w:tab w:val="left" w:pos="720"/>
                <w:tab w:val="left" w:pos="119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Практическое занятие №17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«</w:t>
            </w:r>
            <w:r w:rsidRPr="002E33D0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активного фильтра нижних частот на операционном усилителе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54" w:type="dxa"/>
            <w:vAlign w:val="center"/>
          </w:tcPr>
          <w:p w:rsidR="0001696E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1696E" w:rsidRPr="002E33D0" w:rsidTr="004D4D8B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BC3C37" w:rsidRPr="002E33D0" w:rsidRDefault="00AA4DF6" w:rsidP="00AA4DF6">
            <w:pPr>
              <w:pStyle w:val="Default"/>
            </w:pPr>
            <w:r w:rsidRPr="002E33D0">
              <w:rPr>
                <w:rFonts w:eastAsiaTheme="minorEastAsia"/>
                <w:b/>
              </w:rPr>
              <w:t xml:space="preserve">Практическое занятие №18  </w:t>
            </w:r>
            <w:r w:rsidR="00434C61" w:rsidRPr="002E33D0">
              <w:t xml:space="preserve">«Изучение усилителя низкой частоты» </w:t>
            </w:r>
          </w:p>
        </w:tc>
        <w:tc>
          <w:tcPr>
            <w:tcW w:w="1154" w:type="dxa"/>
            <w:vAlign w:val="center"/>
          </w:tcPr>
          <w:p w:rsidR="0001696E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01696E" w:rsidRPr="002E33D0" w:rsidRDefault="0001696E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A4DF6" w:rsidRPr="002E33D0" w:rsidTr="00E0643F">
        <w:trPr>
          <w:gridAfter w:val="1"/>
          <w:wAfter w:w="19" w:type="dxa"/>
          <w:cantSplit/>
          <w:trHeight w:val="267"/>
        </w:trPr>
        <w:tc>
          <w:tcPr>
            <w:tcW w:w="2947" w:type="dxa"/>
            <w:vMerge w:val="restart"/>
            <w:vAlign w:val="center"/>
          </w:tcPr>
          <w:p w:rsidR="00AA4DF6" w:rsidRPr="002E33D0" w:rsidRDefault="00AA4DF6" w:rsidP="00F81486">
            <w:pPr>
              <w:pStyle w:val="Default"/>
              <w:jc w:val="center"/>
            </w:pPr>
            <w:bookmarkStart w:id="3" w:name="_GoBack"/>
            <w:r w:rsidRPr="002E33D0">
              <w:rPr>
                <w:b/>
                <w:bCs/>
              </w:rPr>
              <w:t xml:space="preserve">Тема 5 </w:t>
            </w:r>
            <w:r w:rsidRPr="002E33D0">
              <w:rPr>
                <w:bCs/>
              </w:rPr>
              <w:t>Цифровые электронные схемы</w:t>
            </w:r>
            <w:r w:rsidRPr="002E33D0">
              <w:rPr>
                <w:b/>
                <w:bCs/>
              </w:rPr>
              <w:t xml:space="preserve">. </w:t>
            </w:r>
            <w:r w:rsidRPr="002E33D0">
              <w:rPr>
                <w:bCs/>
              </w:rPr>
              <w:t>Генераторы</w:t>
            </w:r>
            <w:bookmarkEnd w:id="3"/>
          </w:p>
          <w:p w:rsidR="00AA4DF6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AA4DF6" w:rsidRPr="002E33D0" w:rsidRDefault="00AA4DF6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4" w:type="dxa"/>
            <w:vAlign w:val="center"/>
          </w:tcPr>
          <w:p w:rsidR="00AA4DF6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AA4DF6" w:rsidRPr="002E33D0" w:rsidRDefault="00AA4DF6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55F7D" w:rsidRPr="002E33D0" w:rsidTr="00074273">
        <w:trPr>
          <w:gridAfter w:val="1"/>
          <w:wAfter w:w="19" w:type="dxa"/>
          <w:cantSplit/>
          <w:trHeight w:val="2346"/>
        </w:trPr>
        <w:tc>
          <w:tcPr>
            <w:tcW w:w="2947" w:type="dxa"/>
            <w:vMerge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955F7D" w:rsidRPr="002E33D0" w:rsidRDefault="00955F7D" w:rsidP="005E1CBF">
            <w:pPr>
              <w:pStyle w:val="Default"/>
            </w:pPr>
            <w:r w:rsidRPr="002E33D0">
              <w:rPr>
                <w:b/>
                <w:bCs/>
              </w:rPr>
              <w:t xml:space="preserve">Тема 5.1 </w:t>
            </w:r>
            <w:r w:rsidRPr="002E33D0">
              <w:t xml:space="preserve">Цифровые электронные схемы </w:t>
            </w:r>
          </w:p>
          <w:p w:rsidR="00955F7D" w:rsidRPr="002E33D0" w:rsidRDefault="00955F7D" w:rsidP="00074273">
            <w:pPr>
              <w:pStyle w:val="Default"/>
            </w:pPr>
            <w:r w:rsidRPr="002E33D0">
              <w:t xml:space="preserve">Транзисторно-транзисторная логика. Схема и анализ работы элемента И-НЕ ТТЛ МС. Модификации ТТЛ МС: элементов И-НЕ с повышенной нагрузочной способностью, с открытым коллектором, с тремя состояниями. Интегральные логические элементы на МДП-структурах. Схемотехника и анализ работы логических элементов И-НЕ на МДП-структурах. Схемотехника и анализ работы логических элементов И-НЕ на комплементарных МДП-структурах. Применение логических элементов в электротехнических устройствах </w:t>
            </w:r>
          </w:p>
          <w:p w:rsidR="00955F7D" w:rsidRPr="002E33D0" w:rsidRDefault="00955F7D" w:rsidP="000742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57"/>
              <w:contextualSpacing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Микросхемы базовых логических элементов различной логики. Применение логических элементов в электротехнических устройствах.</w:t>
            </w:r>
          </w:p>
        </w:tc>
        <w:tc>
          <w:tcPr>
            <w:tcW w:w="1154" w:type="dxa"/>
            <w:vMerge w:val="restart"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 w:val="restart"/>
            <w:vAlign w:val="center"/>
          </w:tcPr>
          <w:p w:rsidR="00955F7D" w:rsidRPr="002E33D0" w:rsidRDefault="00955F7D" w:rsidP="00955F7D">
            <w:pPr>
              <w:pStyle w:val="Default"/>
              <w:jc w:val="center"/>
            </w:pPr>
            <w:r w:rsidRPr="002E33D0">
              <w:t xml:space="preserve">ОК 1 – 10 </w:t>
            </w:r>
          </w:p>
          <w:p w:rsidR="00955F7D" w:rsidRPr="002E33D0" w:rsidRDefault="00955F7D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1.1, 1.2, 1.4, 1.5, 1.7, 1.8, 2.1, 2.2, 3.3, 5.2, 5.3</w:t>
            </w:r>
          </w:p>
          <w:p w:rsidR="00F576CC" w:rsidRPr="002E33D0" w:rsidRDefault="00F576CC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ЛР 4, ЛР 25, ЛР 26, ЛР 27</w:t>
            </w:r>
          </w:p>
        </w:tc>
      </w:tr>
      <w:tr w:rsidR="00955F7D" w:rsidRPr="002E33D0" w:rsidTr="00631FFC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955F7D" w:rsidRPr="002E33D0" w:rsidRDefault="00955F7D" w:rsidP="00074273">
            <w:pPr>
              <w:pStyle w:val="Default"/>
              <w:ind w:hanging="40"/>
            </w:pPr>
            <w:r w:rsidRPr="002E33D0">
              <w:rPr>
                <w:b/>
                <w:bCs/>
              </w:rPr>
              <w:t xml:space="preserve">Тема 5.2 </w:t>
            </w:r>
            <w:r w:rsidRPr="002E33D0">
              <w:t xml:space="preserve">Кварцевые генераторы синусоидальных колебаний </w:t>
            </w:r>
          </w:p>
          <w:p w:rsidR="00955F7D" w:rsidRPr="002E33D0" w:rsidRDefault="00955F7D" w:rsidP="00074273">
            <w:pPr>
              <w:pStyle w:val="Default"/>
              <w:ind w:hanging="40"/>
            </w:pPr>
            <w:r w:rsidRPr="002E33D0">
              <w:t xml:space="preserve">Физические основы работы генераторов синусоидальных колебаний, их назначение. Условия самовозбуждения генераторов. Принцип работы транзисторного генератора типа LC. Разновидности схем. Автогенераторы типа RC. Разновидности схем. Стабилизация частоты автогенераторов. Генераторы линейно-изменяющегося напряжения </w:t>
            </w:r>
          </w:p>
          <w:p w:rsidR="00955F7D" w:rsidRPr="002E33D0" w:rsidRDefault="00955F7D" w:rsidP="00074273">
            <w:pPr>
              <w:pStyle w:val="Default"/>
              <w:rPr>
                <w:rFonts w:eastAsiaTheme="minorEastAsia"/>
                <w:bCs/>
              </w:rPr>
            </w:pPr>
            <w:r w:rsidRPr="002E33D0">
              <w:t>Принцип формирования и основные параметры линейно-изменяющегося напряжения. Схемы генераторов линейно-изменяющегося напряжения. Принцип работы</w:t>
            </w:r>
          </w:p>
        </w:tc>
        <w:tc>
          <w:tcPr>
            <w:tcW w:w="1154" w:type="dxa"/>
            <w:vMerge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955F7D" w:rsidRPr="002E33D0" w:rsidTr="00631FFC">
        <w:trPr>
          <w:gridAfter w:val="1"/>
          <w:wAfter w:w="19" w:type="dxa"/>
          <w:cantSplit/>
          <w:trHeight w:val="267"/>
        </w:trPr>
        <w:tc>
          <w:tcPr>
            <w:tcW w:w="2947" w:type="dxa"/>
            <w:vMerge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9687" w:type="dxa"/>
          </w:tcPr>
          <w:p w:rsidR="00955F7D" w:rsidRPr="002E33D0" w:rsidRDefault="00955F7D" w:rsidP="00AA4DF6">
            <w:pPr>
              <w:pStyle w:val="Default"/>
              <w:ind w:hanging="40"/>
              <w:rPr>
                <w:b/>
                <w:bCs/>
              </w:rPr>
            </w:pPr>
            <w:r w:rsidRPr="002E33D0">
              <w:rPr>
                <w:rFonts w:eastAsiaTheme="minorEastAsia"/>
                <w:b/>
              </w:rPr>
              <w:t xml:space="preserve">Практическое занятие №19  </w:t>
            </w:r>
            <w:r w:rsidRPr="002E33D0">
              <w:t xml:space="preserve">«Изучение логических элементов» </w:t>
            </w:r>
          </w:p>
        </w:tc>
        <w:tc>
          <w:tcPr>
            <w:tcW w:w="1154" w:type="dxa"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  <w:vAlign w:val="center"/>
          </w:tcPr>
          <w:p w:rsidR="00955F7D" w:rsidRPr="002E33D0" w:rsidRDefault="00955F7D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76ADC" w:rsidRPr="002E33D0" w:rsidTr="00325EDE">
        <w:trPr>
          <w:gridAfter w:val="1"/>
          <w:wAfter w:w="19" w:type="dxa"/>
          <w:cantSplit/>
          <w:trHeight w:val="267"/>
        </w:trPr>
        <w:tc>
          <w:tcPr>
            <w:tcW w:w="12634" w:type="dxa"/>
            <w:gridSpan w:val="2"/>
            <w:vAlign w:val="center"/>
          </w:tcPr>
          <w:p w:rsidR="00F76ADC" w:rsidRPr="002E33D0" w:rsidRDefault="00F76ADC" w:rsidP="0023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bCs/>
                <w:i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Промежуточная аттестация по учебной дисциплине</w:t>
            </w:r>
          </w:p>
        </w:tc>
        <w:tc>
          <w:tcPr>
            <w:tcW w:w="1154" w:type="dxa"/>
            <w:vAlign w:val="center"/>
          </w:tcPr>
          <w:p w:rsidR="00F76ADC" w:rsidRPr="002E33D0" w:rsidRDefault="005E1CBF" w:rsidP="009D34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eastAsiaTheme="minorEastAsia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16" w:type="dxa"/>
            <w:vAlign w:val="center"/>
          </w:tcPr>
          <w:p w:rsidR="00955F7D" w:rsidRPr="002E33D0" w:rsidRDefault="00955F7D" w:rsidP="00955F7D">
            <w:pPr>
              <w:pStyle w:val="Default"/>
              <w:jc w:val="center"/>
            </w:pPr>
            <w:r w:rsidRPr="002E33D0">
              <w:t xml:space="preserve">ОК 1 – 10 </w:t>
            </w:r>
          </w:p>
          <w:p w:rsidR="00F76ADC" w:rsidRPr="002E33D0" w:rsidRDefault="00955F7D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1.1, 1.2, 1.4, 1.5, 1.7, 1.8, 2.1, 2.2, 3.3, 5.2, 5.3</w:t>
            </w:r>
          </w:p>
          <w:p w:rsidR="00F576CC" w:rsidRPr="002E33D0" w:rsidRDefault="00F576CC" w:rsidP="00955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ЛР 4, ЛР 25, ЛР 26, ЛР 27</w:t>
            </w:r>
          </w:p>
        </w:tc>
      </w:tr>
    </w:tbl>
    <w:p w:rsidR="00E205AB" w:rsidRPr="002E33D0" w:rsidRDefault="00E205AB" w:rsidP="00E205AB">
      <w:pPr>
        <w:spacing w:after="0"/>
        <w:contextualSpacing/>
        <w:rPr>
          <w:rFonts w:ascii="Times New Roman" w:hAnsi="Times New Roman"/>
          <w:i/>
          <w:sz w:val="24"/>
          <w:szCs w:val="24"/>
        </w:rPr>
        <w:sectPr w:rsidR="00E205AB" w:rsidRPr="002E33D0" w:rsidSect="00DF276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205AB" w:rsidRPr="002E33D0" w:rsidRDefault="00E205AB" w:rsidP="00E205AB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>3. УСЛОВИЯ РЕАЛИЗАЦИИ ПРОГРАММЫ ДИСЦИПЛИНЫ</w:t>
      </w:r>
    </w:p>
    <w:p w:rsidR="00E205AB" w:rsidRPr="002E33D0" w:rsidRDefault="00E205AB" w:rsidP="00E205AB">
      <w:pPr>
        <w:spacing w:after="0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E205AB" w:rsidRPr="002E33D0" w:rsidRDefault="00E205AB" w:rsidP="0080552B">
      <w:pPr>
        <w:suppressAutoHyphens/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E33D0">
        <w:rPr>
          <w:rFonts w:ascii="Times New Roman" w:hAnsi="Times New Roman"/>
          <w:b/>
          <w:bCs/>
          <w:sz w:val="24"/>
          <w:szCs w:val="24"/>
        </w:rPr>
        <w:t>3.1. Для реализаци</w:t>
      </w:r>
      <w:r w:rsidR="002E33D0">
        <w:rPr>
          <w:rFonts w:ascii="Times New Roman" w:hAnsi="Times New Roman"/>
          <w:b/>
          <w:bCs/>
          <w:sz w:val="24"/>
          <w:szCs w:val="24"/>
        </w:rPr>
        <w:t xml:space="preserve">и программы учебной дисциплины </w:t>
      </w:r>
      <w:r w:rsidRPr="002E33D0">
        <w:rPr>
          <w:rFonts w:ascii="Times New Roman" w:hAnsi="Times New Roman"/>
          <w:b/>
          <w:bCs/>
          <w:sz w:val="24"/>
          <w:szCs w:val="24"/>
        </w:rPr>
        <w:t>должны быть предусмотрены следующие специальные помещения:</w:t>
      </w:r>
    </w:p>
    <w:p w:rsidR="0080552B" w:rsidRPr="002E33D0" w:rsidRDefault="00E205AB" w:rsidP="00805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E33D0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лаборатории «</w:t>
      </w:r>
      <w:r w:rsidRPr="002E33D0">
        <w:rPr>
          <w:rFonts w:ascii="Times New Roman" w:hAnsi="Times New Roman"/>
          <w:sz w:val="24"/>
          <w:szCs w:val="24"/>
        </w:rPr>
        <w:t>Электрон</w:t>
      </w:r>
      <w:r w:rsidR="0080552B" w:rsidRPr="002E33D0">
        <w:rPr>
          <w:rFonts w:ascii="Times New Roman" w:hAnsi="Times New Roman"/>
          <w:sz w:val="24"/>
          <w:szCs w:val="24"/>
        </w:rPr>
        <w:t>ной техники</w:t>
      </w:r>
      <w:r w:rsidR="0080552B" w:rsidRPr="002E33D0">
        <w:rPr>
          <w:rFonts w:ascii="Times New Roman" w:hAnsi="Times New Roman"/>
          <w:bCs/>
          <w:sz w:val="24"/>
          <w:szCs w:val="24"/>
        </w:rPr>
        <w:t>»</w:t>
      </w:r>
      <w:r w:rsidR="0080552B" w:rsidRPr="002E33D0">
        <w:rPr>
          <w:rFonts w:ascii="Times New Roman" w:hAnsi="Times New Roman"/>
          <w:sz w:val="24"/>
          <w:szCs w:val="24"/>
        </w:rPr>
        <w:t>:</w:t>
      </w:r>
    </w:p>
    <w:p w:rsidR="0080552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contextualSpacing/>
        <w:jc w:val="both"/>
      </w:pPr>
      <w:r w:rsidRPr="002E33D0">
        <w:t>компьютеры в комплекте (системный блок, монитор, клавиатура, манипулятор</w:t>
      </w:r>
    </w:p>
    <w:p w:rsidR="0080552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</w:pPr>
      <w:r w:rsidRPr="002E33D0">
        <w:t>«мышь») или ноутбуки (моноблоки),</w:t>
      </w:r>
    </w:p>
    <w:p w:rsidR="0080552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</w:pPr>
      <w:r w:rsidRPr="002E33D0">
        <w:t>локальная сеть с выходом в Интернет,</w:t>
      </w:r>
    </w:p>
    <w:p w:rsidR="0080552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</w:pPr>
      <w:r w:rsidRPr="002E33D0"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80552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</w:pPr>
      <w:r w:rsidRPr="002E33D0">
        <w:t>аппаратные или программно-аппаратные контрольно-измерительные приборы (мультиметры, генераторы, осциллографы, регулируемые источники питания, частотомеры, анализаторы сигналов или комбинированные устройства)</w:t>
      </w:r>
    </w:p>
    <w:p w:rsidR="0080552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</w:pPr>
      <w:r w:rsidRPr="002E33D0">
        <w:t>наборы электронных элементов с платформой для их изучения или комбинированные стенды и устройства</w:t>
      </w:r>
    </w:p>
    <w:p w:rsidR="00E205AB" w:rsidRPr="002E33D0" w:rsidRDefault="0080552B" w:rsidP="0080552B">
      <w:pPr>
        <w:pStyle w:val="a6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</w:pPr>
      <w:r w:rsidRPr="002E33D0">
        <w:t>программное обеспечение для расчета и проектирования электронных схем.</w:t>
      </w:r>
    </w:p>
    <w:p w:rsidR="0080552B" w:rsidRPr="002E33D0" w:rsidRDefault="0080552B" w:rsidP="00805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EA391E" w:rsidRPr="002E33D0" w:rsidRDefault="00E205AB" w:rsidP="00EA3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955F7D" w:rsidRPr="002E33D0" w:rsidRDefault="00955F7D" w:rsidP="00EA391E">
      <w:pPr>
        <w:pStyle w:val="Default"/>
        <w:ind w:firstLine="709"/>
        <w:jc w:val="both"/>
        <w:rPr>
          <w:b/>
          <w:bCs/>
        </w:rPr>
      </w:pP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rPr>
          <w:b/>
          <w:bCs/>
        </w:rPr>
        <w:t xml:space="preserve">3.2.1. Печатные издания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>1.Электронная тех</w:t>
      </w:r>
      <w:r w:rsidR="00FA0A55">
        <w:t>ника</w:t>
      </w:r>
      <w:r w:rsidRPr="002E33D0">
        <w:t>: учебник / М.В. Гальперин</w:t>
      </w:r>
      <w:r w:rsidR="00FA0A55">
        <w:t>. — 2-е изд., испр. и доп. — М.: ИД «ФОРУМ»</w:t>
      </w:r>
      <w:r w:rsidRPr="002E33D0">
        <w:t>: ИНФРА-М, 201</w:t>
      </w:r>
      <w:r w:rsidR="00903478">
        <w:t>9</w:t>
      </w:r>
      <w:r w:rsidRPr="002E33D0">
        <w:t>. — 352 с. — (Профессиональное образование).</w:t>
      </w:r>
      <w:r w:rsidR="00FA0A55">
        <w:t xml:space="preserve"> </w:t>
      </w:r>
      <w:r w:rsidRPr="002E33D0">
        <w:t xml:space="preserve">ISBN: 978-5-8199-0176-2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>2.Милов</w:t>
      </w:r>
      <w:r w:rsidR="00FA0A55">
        <w:t>зоров, О. В. Основы электроники</w:t>
      </w:r>
      <w:r w:rsidRPr="002E33D0">
        <w:t>: учебник для СПО / О. В. Миловзоров, И. Г. Панков. — 5-е</w:t>
      </w:r>
      <w:r w:rsidR="00FA0A55">
        <w:t xml:space="preserve"> изд., перераб. и доп. — М.</w:t>
      </w:r>
      <w:r w:rsidRPr="002E33D0">
        <w:t>: Издательство Юрайт, 201</w:t>
      </w:r>
      <w:r w:rsidR="004F6B0C">
        <w:t>9</w:t>
      </w:r>
      <w:r w:rsidRPr="002E33D0">
        <w:t xml:space="preserve">. — 407 с. — (Профессиональное образование). — ISBN 978-5-9916-5351-0.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>3.Соколов С.В. Электроника.</w:t>
      </w:r>
      <w:r w:rsidR="00FA0A55">
        <w:t xml:space="preserve"> </w:t>
      </w:r>
      <w:r w:rsidRPr="002E33D0">
        <w:t>-М.: Горячая линия - Телеком,201</w:t>
      </w:r>
      <w:r w:rsidR="004F6B0C">
        <w:t>8</w:t>
      </w:r>
      <w:r w:rsidRPr="002E33D0">
        <w:t xml:space="preserve">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>4. Ситников, А.В. Электротехнические основы источников питания: учебник/А.В. Ситников.</w:t>
      </w:r>
      <w:r w:rsidR="00FA0A55">
        <w:t xml:space="preserve"> </w:t>
      </w:r>
      <w:r w:rsidRPr="002E33D0">
        <w:t>-М.: Академия, 201</w:t>
      </w:r>
      <w:r w:rsidR="004F6B0C">
        <w:t>9</w:t>
      </w:r>
      <w:r w:rsidRPr="002E33D0">
        <w:t>.</w:t>
      </w:r>
      <w:r w:rsidR="00FA0A55">
        <w:t xml:space="preserve"> </w:t>
      </w:r>
      <w:r w:rsidRPr="002E33D0">
        <w:t xml:space="preserve">-240с. ISBN 978-5-7695-4610-5 </w:t>
      </w:r>
    </w:p>
    <w:p w:rsidR="00955F7D" w:rsidRPr="002E33D0" w:rsidRDefault="00955F7D" w:rsidP="00EA391E">
      <w:pPr>
        <w:pStyle w:val="Default"/>
        <w:ind w:firstLine="709"/>
        <w:jc w:val="both"/>
        <w:rPr>
          <w:b/>
          <w:bCs/>
        </w:rPr>
      </w:pP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rPr>
          <w:b/>
          <w:bCs/>
        </w:rPr>
        <w:t>3.2.2.</w:t>
      </w:r>
      <w:r w:rsidR="00FA0A55">
        <w:rPr>
          <w:b/>
          <w:bCs/>
        </w:rPr>
        <w:t xml:space="preserve"> </w:t>
      </w:r>
      <w:r w:rsidRPr="002E33D0">
        <w:rPr>
          <w:b/>
          <w:bCs/>
        </w:rPr>
        <w:t xml:space="preserve">Электронные ресурсы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>1. Сайт: RadioRadar: Datasheets, servicemanuals, схемы, электроника, компоненты, САПР,</w:t>
      </w:r>
      <w:r w:rsidR="00FA0A55">
        <w:t xml:space="preserve"> </w:t>
      </w:r>
      <w:r w:rsidRPr="002E33D0">
        <w:t xml:space="preserve">CAD. Режим доступа:http://www.radioradar.net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 xml:space="preserve">2.Промэлектроника - Электронные компоненты: Режим доступа: http://www.promelec.ru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 xml:space="preserve">3.РадиоЛоцман—Электронные схемы. Режим доступа: www.rlocman.com.ru </w:t>
      </w:r>
    </w:p>
    <w:p w:rsidR="00955F7D" w:rsidRPr="002E33D0" w:rsidRDefault="00955F7D" w:rsidP="00EA391E">
      <w:pPr>
        <w:pStyle w:val="Default"/>
        <w:ind w:firstLine="709"/>
        <w:jc w:val="both"/>
        <w:rPr>
          <w:b/>
          <w:bCs/>
        </w:rPr>
      </w:pP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rPr>
          <w:b/>
          <w:bCs/>
        </w:rPr>
        <w:t xml:space="preserve">3.2.3. Дополнительные источники </w:t>
      </w:r>
    </w:p>
    <w:p w:rsidR="00EA391E" w:rsidRPr="002E33D0" w:rsidRDefault="00EA391E" w:rsidP="00EA391E">
      <w:pPr>
        <w:pStyle w:val="Default"/>
        <w:ind w:firstLine="709"/>
        <w:jc w:val="both"/>
      </w:pPr>
      <w:r w:rsidRPr="002E33D0">
        <w:t>1. Горошков Б.И., Горошков А.Б. Электронная техника. - М.: Академия, 201</w:t>
      </w:r>
      <w:r w:rsidR="00903478">
        <w:t>8</w:t>
      </w:r>
      <w:r w:rsidRPr="002E33D0">
        <w:t xml:space="preserve">. – 313 с. - ISBN 978-5-7695-8878-5. </w:t>
      </w:r>
    </w:p>
    <w:p w:rsidR="00E205AB" w:rsidRPr="002E33D0" w:rsidRDefault="00EA391E" w:rsidP="00EA391E">
      <w:pPr>
        <w:tabs>
          <w:tab w:val="num" w:pos="0"/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E33D0">
        <w:rPr>
          <w:rFonts w:ascii="Times New Roman" w:hAnsi="Times New Roman"/>
          <w:sz w:val="24"/>
          <w:szCs w:val="24"/>
        </w:rPr>
        <w:t>2. Покотило С. А. Справочник по электротехнике и электронике Ростов н/Д; Феникс; 201</w:t>
      </w:r>
      <w:r w:rsidR="00903478">
        <w:rPr>
          <w:rFonts w:ascii="Times New Roman" w:hAnsi="Times New Roman"/>
          <w:sz w:val="24"/>
          <w:szCs w:val="24"/>
        </w:rPr>
        <w:t>8</w:t>
      </w:r>
      <w:r w:rsidRPr="002E33D0">
        <w:rPr>
          <w:rFonts w:ascii="Times New Roman" w:hAnsi="Times New Roman"/>
          <w:sz w:val="24"/>
          <w:szCs w:val="24"/>
        </w:rPr>
        <w:t>. - 282 с. - ISBN 978-5-222-19565-9</w:t>
      </w:r>
    </w:p>
    <w:p w:rsidR="00E205AB" w:rsidRPr="002E33D0" w:rsidRDefault="00E205AB" w:rsidP="00EA391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br w:type="page"/>
      </w:r>
    </w:p>
    <w:p w:rsidR="00E205AB" w:rsidRPr="002E33D0" w:rsidRDefault="00EA391E" w:rsidP="00EA391E">
      <w:pPr>
        <w:tabs>
          <w:tab w:val="num" w:pos="-567"/>
        </w:tabs>
        <w:spacing w:after="0" w:line="276" w:lineRule="auto"/>
        <w:ind w:left="-567" w:right="-284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E33D0">
        <w:rPr>
          <w:rFonts w:ascii="Times New Roman" w:hAnsi="Times New Roman"/>
          <w:b/>
          <w:sz w:val="24"/>
          <w:szCs w:val="24"/>
        </w:rPr>
        <w:t xml:space="preserve">4. </w:t>
      </w:r>
      <w:r w:rsidR="00E205AB" w:rsidRPr="002E33D0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p w:rsidR="0069631B" w:rsidRPr="002E33D0" w:rsidRDefault="0069631B" w:rsidP="0069631B">
      <w:pPr>
        <w:pStyle w:val="a6"/>
        <w:spacing w:before="0" w:after="0" w:line="276" w:lineRule="auto"/>
        <w:ind w:left="780" w:right="-284"/>
        <w:contextualSpacing/>
        <w:rPr>
          <w:b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7"/>
        <w:gridCol w:w="3541"/>
        <w:gridCol w:w="3975"/>
      </w:tblGrid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882F47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2E33D0">
              <w:rPr>
                <w:b/>
              </w:rPr>
              <w:t>Результаты обучения: умения, знания и компетенции, личностные результаты</w:t>
            </w:r>
          </w:p>
        </w:tc>
        <w:tc>
          <w:tcPr>
            <w:tcW w:w="3541" w:type="dxa"/>
          </w:tcPr>
          <w:p w:rsidR="00FA0A55" w:rsidRPr="002E33D0" w:rsidRDefault="00FA0A55" w:rsidP="00882F47">
            <w:pPr>
              <w:pStyle w:val="a6"/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975" w:type="dxa"/>
            <w:vAlign w:val="center"/>
          </w:tcPr>
          <w:p w:rsidR="00FA0A55" w:rsidRPr="002E33D0" w:rsidRDefault="00FA0A55" w:rsidP="00882F47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2E33D0">
              <w:rPr>
                <w:b/>
              </w:rPr>
              <w:t>Форма контроля и оценивания</w:t>
            </w:r>
          </w:p>
          <w:p w:rsidR="00FA0A55" w:rsidRPr="002E33D0" w:rsidRDefault="00FA0A55" w:rsidP="00882F47">
            <w:pPr>
              <w:pStyle w:val="a6"/>
              <w:spacing w:after="0"/>
              <w:ind w:left="0"/>
              <w:jc w:val="center"/>
              <w:rPr>
                <w:i/>
                <w:color w:val="FF0000"/>
              </w:rPr>
            </w:pPr>
          </w:p>
        </w:tc>
      </w:tr>
      <w:tr w:rsidR="00FA0A55" w:rsidRPr="002E33D0" w:rsidTr="00FA0A55">
        <w:trPr>
          <w:trHeight w:val="240"/>
        </w:trPr>
        <w:tc>
          <w:tcPr>
            <w:tcW w:w="3257" w:type="dxa"/>
          </w:tcPr>
          <w:p w:rsidR="00FA0A55" w:rsidRPr="002E33D0" w:rsidRDefault="00FA0A55" w:rsidP="00820DE0">
            <w:pPr>
              <w:pStyle w:val="a6"/>
              <w:spacing w:before="0" w:after="0"/>
              <w:ind w:left="0"/>
              <w:rPr>
                <w:b/>
              </w:rPr>
            </w:pPr>
            <w:r w:rsidRPr="002E33D0">
              <w:rPr>
                <w:b/>
              </w:rPr>
              <w:t>Общие компетенции:</w:t>
            </w:r>
          </w:p>
        </w:tc>
        <w:tc>
          <w:tcPr>
            <w:tcW w:w="3541" w:type="dxa"/>
            <w:vMerge w:val="restart"/>
          </w:tcPr>
          <w:p w:rsidR="00FA0A55" w:rsidRPr="00737F3D" w:rsidRDefault="00FA0A55" w:rsidP="00FA0A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A0A55" w:rsidRPr="00737F3D" w:rsidRDefault="00FA0A55" w:rsidP="00FA0A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A0A55" w:rsidRPr="00737F3D" w:rsidRDefault="00FA0A55" w:rsidP="00FA0A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A0A55" w:rsidRPr="002E33D0" w:rsidRDefault="00FA0A55" w:rsidP="00FA0A55">
            <w:pPr>
              <w:pStyle w:val="a6"/>
              <w:spacing w:before="0" w:after="0"/>
              <w:ind w:left="0"/>
              <w:rPr>
                <w:b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975" w:type="dxa"/>
            <w:vAlign w:val="center"/>
          </w:tcPr>
          <w:p w:rsidR="00FA0A55" w:rsidRPr="002E33D0" w:rsidRDefault="00FA0A55" w:rsidP="00820DE0">
            <w:pPr>
              <w:pStyle w:val="a6"/>
              <w:spacing w:before="0" w:after="0"/>
              <w:ind w:left="0"/>
              <w:rPr>
                <w:b/>
              </w:rPr>
            </w:pP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ОК 01 - Выбирать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решения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применительно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различным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контекстам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</w:tc>
        <w:tc>
          <w:tcPr>
            <w:tcW w:w="3541" w:type="dxa"/>
            <w:vMerge/>
          </w:tcPr>
          <w:p w:rsidR="00FA0A55" w:rsidRPr="002E33D0" w:rsidRDefault="00FA0A55" w:rsidP="00005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005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– 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поиск, анализ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интерпретацию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информации,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необходимой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выполнения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ОК 03 -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Планировать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реализовывать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собственное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профессиональное и личностное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развитие.</w:t>
            </w:r>
          </w:p>
        </w:tc>
        <w:tc>
          <w:tcPr>
            <w:tcW w:w="3541" w:type="dxa"/>
            <w:vMerge/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ОК 04 -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Работать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коллективе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команде,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эффективно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взаимодействовать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коллегами,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руководством,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клиентами.</w:t>
            </w:r>
          </w:p>
        </w:tc>
        <w:tc>
          <w:tcPr>
            <w:tcW w:w="3541" w:type="dxa"/>
            <w:vMerge/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rPr>
          <w:trHeight w:val="1097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AB2A4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ОК 05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устную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письменную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коммуникацию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языке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(ответы на контрольные 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AB2A4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sz w:val="24"/>
                <w:szCs w:val="24"/>
              </w:rPr>
              <w:t>Результаты обучения: умения, знания и компетенции, личностные результаты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</w:rPr>
            </w:pPr>
            <w:r w:rsidRPr="002E33D0">
              <w:rPr>
                <w:b/>
              </w:rPr>
              <w:t>Форма контроля и оценивания</w:t>
            </w:r>
          </w:p>
          <w:p w:rsidR="00FA0A55" w:rsidRPr="002E33D0" w:rsidRDefault="00FA0A55" w:rsidP="00AB2A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AB2A4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Учетом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особенностей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социального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контекста.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вопросы и вопросы допуска к практическим занятиям 1-19);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ОК 06 –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гражданско-патриотическую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позицию,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демонстрировать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осознанное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поведение на основе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общечеловеческих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ценностей.</w:t>
            </w:r>
          </w:p>
        </w:tc>
        <w:tc>
          <w:tcPr>
            <w:tcW w:w="3541" w:type="dxa"/>
            <w:vMerge/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A55" w:rsidRPr="002E33D0" w:rsidTr="00DE4BC0">
        <w:trPr>
          <w:trHeight w:val="1124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BB51BA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ОК 07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–Содействовать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сохранению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окружающей среды,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ресурсосбережению,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эффективно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действовать 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ситуациях.</w:t>
            </w:r>
          </w:p>
        </w:tc>
        <w:tc>
          <w:tcPr>
            <w:tcW w:w="3541" w:type="dxa"/>
            <w:vMerge/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ОК 08 –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средства физической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культуры для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сохранения и</w:t>
            </w:r>
          </w:p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укрепления здоровья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 xml:space="preserve"> процессе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деятельности 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поддержание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необходимого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уровня физической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подготовленности.</w:t>
            </w:r>
          </w:p>
        </w:tc>
        <w:tc>
          <w:tcPr>
            <w:tcW w:w="3541" w:type="dxa"/>
            <w:vMerge/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C4570B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ОК 09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информационные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технологии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541" w:type="dxa"/>
            <w:vMerge/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882F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9903B1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 xml:space="preserve">ОК 10 – Пользоваться профессиональной 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- устный опрос по темам 1.1, 1.2; 2.1-2.4; 3.1-3.4; 4.1-4.5; 5.1-5.2;</w:t>
            </w: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AB2A4B">
            <w:pPr>
              <w:pStyle w:val="af"/>
              <w:ind w:firstLine="0"/>
              <w:rPr>
                <w:rFonts w:ascii="Times New Roman" w:hAnsi="Times New Roman"/>
                <w:bCs/>
                <w:szCs w:val="24"/>
              </w:rPr>
            </w:pPr>
            <w:r w:rsidRPr="002E33D0">
              <w:rPr>
                <w:rFonts w:ascii="Times New Roman" w:hAnsi="Times New Roman"/>
                <w:bCs/>
                <w:szCs w:val="24"/>
              </w:rPr>
              <w:t>Результаты обучения: умения, знания и компетенции, личностные результаты</w:t>
            </w:r>
          </w:p>
        </w:tc>
        <w:tc>
          <w:tcPr>
            <w:tcW w:w="3541" w:type="dxa"/>
            <w:vMerge/>
          </w:tcPr>
          <w:p w:rsidR="00FA0A55" w:rsidRPr="002E33D0" w:rsidRDefault="00FA0A55" w:rsidP="00FA0A55">
            <w:pPr>
              <w:pStyle w:val="a6"/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  <w:r w:rsidRPr="002E33D0">
              <w:rPr>
                <w:b/>
                <w:bCs/>
              </w:rPr>
              <w:t>Форма контроля и оценивания</w:t>
            </w:r>
          </w:p>
          <w:p w:rsidR="00FA0A55" w:rsidRPr="002E33D0" w:rsidRDefault="00FA0A55" w:rsidP="00AB2A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0A55" w:rsidRPr="002E33D0" w:rsidTr="00DE4BC0"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A55" w:rsidRPr="002E33D0" w:rsidRDefault="00FA0A55" w:rsidP="00AB2A4B">
            <w:pPr>
              <w:pStyle w:val="af"/>
              <w:ind w:firstLine="0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2E33D0">
              <w:rPr>
                <w:rFonts w:ascii="Times New Roman" w:hAnsi="Times New Roman"/>
                <w:b w:val="0"/>
                <w:bCs/>
                <w:szCs w:val="24"/>
              </w:rPr>
              <w:t>документацией на государственном и</w:t>
            </w:r>
            <w:r w:rsidRPr="002E33D0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b w:val="0"/>
                <w:szCs w:val="24"/>
              </w:rPr>
              <w:t>иностранном языке.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Cs/>
                <w:sz w:val="24"/>
                <w:szCs w:val="24"/>
              </w:rPr>
              <w:t>- экзамен</w:t>
            </w:r>
          </w:p>
        </w:tc>
      </w:tr>
      <w:tr w:rsidR="00FA0A55" w:rsidRPr="002E33D0" w:rsidTr="00DE4BC0">
        <w:trPr>
          <w:trHeight w:val="273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</w:tcBorders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3541" w:type="dxa"/>
            <w:vMerge/>
            <w:vAlign w:val="center"/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Выполнять монтаж и настройку сетей проводного и беспроводного абонентского доступа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действующим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отраслевыми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1.2-Выполнять монтаж, демонтажи техническое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обслуживание</w:t>
            </w:r>
          </w:p>
          <w:p w:rsidR="00FA0A55" w:rsidRPr="002E33D0" w:rsidRDefault="00FA0A55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кабелей связи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оконечных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структурированных кабельных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устройств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действующими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отраслевыми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1.4-Осуществлять текущее обслуживание оборудования мультисервисных сетей доступа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Выполнять монтаж и первичную инсталляцию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компьютерных</w:t>
            </w:r>
          </w:p>
          <w:p w:rsidR="00FA0A55" w:rsidRPr="002E33D0" w:rsidRDefault="00FA0A55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сетей в соответствии с действующими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отраслевыми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AB2A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обучения: умения, знания и компетенции, личностные результаты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  <w:r w:rsidRPr="002E33D0">
              <w:rPr>
                <w:b/>
                <w:bCs/>
              </w:rPr>
              <w:t>Форма контроля и оценивания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Производить администрирование сетевого оборудования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действующими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отраслевыми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423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1.8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Выполнять монтаж, первичную инсталляцию, настройку систем видеонаблюдения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безопасности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действующими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отраслевыми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 Выполнять монтаж, демонтаж, первичную инсталляцию, мониторинг, диагностику инфокоммуникационных систем передачи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 соответствии с действующими отраслевыми 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2.2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Устранять аварии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повреждения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инфокоммуникационных систем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Осуществлять текущее администрирование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для защиты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инфокоммуникационных сетей и систем связи с использованием специализированного программного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AB2A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обучения: умения, знания и компетенции, личностные результаты</w:t>
            </w:r>
          </w:p>
        </w:tc>
        <w:tc>
          <w:tcPr>
            <w:tcW w:w="3541" w:type="dxa"/>
            <w:vMerge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AB2A4B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  <w:r w:rsidRPr="002E33D0">
              <w:rPr>
                <w:b/>
                <w:bCs/>
              </w:rPr>
              <w:t>Форма контроля и оценивания</w:t>
            </w:r>
          </w:p>
          <w:p w:rsidR="00FA0A55" w:rsidRPr="002E33D0" w:rsidRDefault="00FA0A55" w:rsidP="00AB2A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ПК 5.2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Выполнять адаптацию, монтаж,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установку и настройку конвергентных инфокоммуникационных систем в соответствии с действующими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отраслевыми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стандартами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C457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5.3-Администрироватьконвергентные системы в соответствии с</w:t>
            </w:r>
          </w:p>
          <w:p w:rsidR="00FA0A55" w:rsidRPr="002E33D0" w:rsidRDefault="00FA0A55" w:rsidP="00BB51B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рекомендациями Международного союза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электросвязи</w:t>
            </w:r>
          </w:p>
        </w:tc>
        <w:tc>
          <w:tcPr>
            <w:tcW w:w="3541" w:type="dxa"/>
            <w:vMerge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результаты:</w:t>
            </w:r>
          </w:p>
        </w:tc>
        <w:tc>
          <w:tcPr>
            <w:tcW w:w="3541" w:type="dxa"/>
            <w:vAlign w:val="center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BB51B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FA0A55">
            <w:pPr>
              <w:pStyle w:val="af3"/>
              <w:contextualSpacing/>
            </w:pPr>
            <w:r>
              <w:t xml:space="preserve">ЛР 4 </w:t>
            </w:r>
            <w:r w:rsidRPr="002E33D0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541" w:type="dxa"/>
          </w:tcPr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FA0A55" w:rsidRPr="002E33D0" w:rsidRDefault="00FA0A55" w:rsidP="00FA0A55">
            <w:pPr>
              <w:numPr>
                <w:ilvl w:val="0"/>
                <w:numId w:val="18"/>
              </w:num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FA0A55" w:rsidRPr="002E33D0" w:rsidRDefault="00FA0A55" w:rsidP="00FA0A55">
            <w:pPr>
              <w:tabs>
                <w:tab w:val="left" w:pos="51"/>
                <w:tab w:val="left" w:pos="3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</w:t>
            </w:r>
          </w:p>
        </w:tc>
        <w:tc>
          <w:tcPr>
            <w:tcW w:w="3975" w:type="dxa"/>
          </w:tcPr>
          <w:p w:rsidR="00FA0A55" w:rsidRPr="00444493" w:rsidRDefault="00FA0A55" w:rsidP="00FA0A5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FA0A55" w:rsidRPr="00444493" w:rsidRDefault="00FA0A55" w:rsidP="00FA0A5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FA0A55" w:rsidRPr="00444493" w:rsidRDefault="00FA0A55" w:rsidP="00FA0A5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FA0A55" w:rsidRDefault="00FA0A55" w:rsidP="00FA0A55">
            <w:p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ся </w:t>
            </w: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FA0A55" w:rsidRPr="002E33D0" w:rsidRDefault="00FA0A55" w:rsidP="00FA0A55">
            <w:pPr>
              <w:tabs>
                <w:tab w:val="left" w:pos="51"/>
                <w:tab w:val="left" w:pos="31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анализ портфолио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FA0A55">
            <w:pPr>
              <w:pStyle w:val="af3"/>
              <w:contextualSpacing/>
            </w:pPr>
            <w:r>
              <w:t xml:space="preserve">ЛР </w:t>
            </w:r>
            <w:r w:rsidRPr="002E33D0">
              <w:t>25 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3541" w:type="dxa"/>
          </w:tcPr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      </w:r>
          </w:p>
        </w:tc>
        <w:tc>
          <w:tcPr>
            <w:tcW w:w="3975" w:type="dxa"/>
            <w:vMerge w:val="restart"/>
          </w:tcPr>
          <w:p w:rsidR="00FA0A55" w:rsidRPr="00444493" w:rsidRDefault="00FA0A55" w:rsidP="00FA0A5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FA0A55" w:rsidRPr="00444493" w:rsidRDefault="00FA0A55" w:rsidP="00FA0A5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493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FA0A55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26 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  <w:tc>
          <w:tcPr>
            <w:tcW w:w="3541" w:type="dxa"/>
          </w:tcPr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975" w:type="dxa"/>
            <w:vMerge/>
          </w:tcPr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FA0A55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 xml:space="preserve"> 27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3541" w:type="dxa"/>
          </w:tcPr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проявление экономической и финансовой культуры, экономической грамотности, а также собственной адекватной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/>
                <w:sz w:val="24"/>
                <w:szCs w:val="24"/>
              </w:rPr>
              <w:t>позиции по отношению к социально-экономической действительности.</w:t>
            </w:r>
          </w:p>
        </w:tc>
        <w:tc>
          <w:tcPr>
            <w:tcW w:w="3975" w:type="dxa"/>
            <w:vMerge/>
          </w:tcPr>
          <w:p w:rsidR="00FA0A55" w:rsidRPr="002E33D0" w:rsidRDefault="00FA0A55" w:rsidP="00FA0A55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541" w:type="dxa"/>
            <w:vMerge w:val="restart"/>
          </w:tcPr>
          <w:p w:rsidR="00FA0A55" w:rsidRPr="00737F3D" w:rsidRDefault="00FA0A55" w:rsidP="00FA0A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FA0A55" w:rsidRPr="00737F3D" w:rsidRDefault="00FA0A55" w:rsidP="00FA0A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FA0A55" w:rsidRPr="00737F3D" w:rsidRDefault="00FA0A55" w:rsidP="00FA0A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FA0A55" w:rsidRPr="002E33D0" w:rsidRDefault="00FA0A55" w:rsidP="00FA0A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975" w:type="dxa"/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00570B">
            <w:pPr>
              <w:pStyle w:val="Default"/>
            </w:pPr>
            <w:r w:rsidRPr="002E33D0">
              <w:t xml:space="preserve">У1 - рассчитывать параметры электронных приборов и электронных схем по заданным условиям; </w:t>
            </w:r>
          </w:p>
        </w:tc>
        <w:tc>
          <w:tcPr>
            <w:tcW w:w="3541" w:type="dxa"/>
            <w:vMerge/>
          </w:tcPr>
          <w:p w:rsidR="00FA0A55" w:rsidRPr="002E33D0" w:rsidRDefault="00FA0A55" w:rsidP="00820DE0">
            <w:pPr>
              <w:pStyle w:val="a6"/>
              <w:spacing w:before="0" w:after="0"/>
              <w:ind w:left="0"/>
            </w:pPr>
          </w:p>
        </w:tc>
        <w:tc>
          <w:tcPr>
            <w:tcW w:w="3975" w:type="dxa"/>
          </w:tcPr>
          <w:p w:rsidR="00FA0A55" w:rsidRPr="002E33D0" w:rsidRDefault="00FA0A55" w:rsidP="00820DE0">
            <w:pPr>
              <w:pStyle w:val="a6"/>
              <w:spacing w:before="0" w:after="0"/>
              <w:ind w:left="0"/>
            </w:pPr>
            <w:r w:rsidRPr="002E33D0"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2E3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обучения: умения, знания и компетенции, личностные результаты</w:t>
            </w:r>
          </w:p>
        </w:tc>
        <w:tc>
          <w:tcPr>
            <w:tcW w:w="3541" w:type="dxa"/>
            <w:vMerge/>
          </w:tcPr>
          <w:p w:rsidR="00FA0A55" w:rsidRPr="002E33D0" w:rsidRDefault="00FA0A55" w:rsidP="002E33D0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2E33D0">
            <w:pPr>
              <w:pStyle w:val="a6"/>
              <w:spacing w:after="0"/>
              <w:ind w:left="0"/>
              <w:jc w:val="center"/>
              <w:rPr>
                <w:b/>
                <w:bCs/>
              </w:rPr>
            </w:pPr>
            <w:r w:rsidRPr="002E33D0">
              <w:rPr>
                <w:b/>
                <w:bCs/>
              </w:rPr>
              <w:t>Форма контроля и оценивания</w:t>
            </w:r>
          </w:p>
          <w:p w:rsidR="00FA0A55" w:rsidRPr="002E33D0" w:rsidRDefault="00FA0A55" w:rsidP="002E3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A55" w:rsidRPr="002E33D0" w:rsidTr="00FA0A55">
        <w:tc>
          <w:tcPr>
            <w:tcW w:w="3257" w:type="dxa"/>
            <w:vAlign w:val="center"/>
          </w:tcPr>
          <w:p w:rsidR="00FA0A55" w:rsidRPr="002E33D0" w:rsidRDefault="00FA0A55" w:rsidP="002E33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41" w:type="dxa"/>
            <w:vMerge/>
          </w:tcPr>
          <w:p w:rsidR="00FA0A55" w:rsidRPr="002E33D0" w:rsidRDefault="00FA0A55" w:rsidP="00EE36E9">
            <w:pPr>
              <w:pStyle w:val="a6"/>
              <w:spacing w:after="0"/>
              <w:ind w:left="0"/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EE36E9">
            <w:pPr>
              <w:pStyle w:val="a6"/>
              <w:spacing w:after="0"/>
              <w:ind w:left="0"/>
              <w:rPr>
                <w:b/>
                <w:bCs/>
              </w:rPr>
            </w:pPr>
            <w:r w:rsidRPr="002E33D0">
              <w:t>- экзамен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00570B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У2 - составлять и диагностировать схемы электронных устройств;</w:t>
            </w:r>
          </w:p>
        </w:tc>
        <w:tc>
          <w:tcPr>
            <w:tcW w:w="3541" w:type="dxa"/>
            <w:vMerge/>
          </w:tcPr>
          <w:p w:rsidR="00FA0A55" w:rsidRPr="002E33D0" w:rsidRDefault="00FA0A55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00570B">
            <w:pPr>
              <w:pStyle w:val="ConsPlusNormal"/>
              <w:tabs>
                <w:tab w:val="left" w:pos="521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У3- работать со справочной литературой.</w:t>
            </w:r>
          </w:p>
        </w:tc>
        <w:tc>
          <w:tcPr>
            <w:tcW w:w="3541" w:type="dxa"/>
            <w:vMerge/>
          </w:tcPr>
          <w:p w:rsidR="00FA0A55" w:rsidRPr="002E33D0" w:rsidRDefault="00FA0A55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820D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33D0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541" w:type="dxa"/>
            <w:vMerge/>
          </w:tcPr>
          <w:p w:rsidR="00FA0A55" w:rsidRPr="002E33D0" w:rsidRDefault="00FA0A55" w:rsidP="00820DE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75" w:type="dxa"/>
          </w:tcPr>
          <w:p w:rsidR="00FA0A55" w:rsidRPr="002E33D0" w:rsidRDefault="00FA0A55" w:rsidP="00FA0A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0A55" w:rsidRPr="002E33D0" w:rsidTr="00FA0A55">
        <w:trPr>
          <w:trHeight w:val="1268"/>
        </w:trPr>
        <w:tc>
          <w:tcPr>
            <w:tcW w:w="3257" w:type="dxa"/>
          </w:tcPr>
          <w:p w:rsidR="00FA0A55" w:rsidRPr="002E33D0" w:rsidRDefault="00FA0A55" w:rsidP="0000570B">
            <w:pPr>
              <w:pStyle w:val="ConsPlusNormal"/>
              <w:tabs>
                <w:tab w:val="left" w:pos="300"/>
                <w:tab w:val="left" w:pos="521"/>
                <w:tab w:val="left" w:pos="780"/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З1 - технические характеристики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полупроводниковых приборов и электронных устройств;</w:t>
            </w:r>
          </w:p>
        </w:tc>
        <w:tc>
          <w:tcPr>
            <w:tcW w:w="3541" w:type="dxa"/>
            <w:vMerge/>
          </w:tcPr>
          <w:p w:rsidR="00FA0A55" w:rsidRPr="002E33D0" w:rsidRDefault="00FA0A55" w:rsidP="00820DE0">
            <w:pPr>
              <w:pStyle w:val="a6"/>
              <w:spacing w:before="0" w:after="0"/>
              <w:ind w:left="0"/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820DE0">
            <w:pPr>
              <w:pStyle w:val="a6"/>
              <w:spacing w:before="0" w:after="0"/>
              <w:ind w:left="0"/>
            </w:pPr>
            <w:r w:rsidRPr="002E33D0">
              <w:t>- устный опрос по темам 1.1, 1.2; 2.1-2.4; 3.1-3.4; 4.1-4.5; 5.1-5.2;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 1-5;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темам 1, 3);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  <w:tr w:rsidR="00FA0A55" w:rsidRPr="002E33D0" w:rsidTr="00FA0A55">
        <w:tc>
          <w:tcPr>
            <w:tcW w:w="3257" w:type="dxa"/>
          </w:tcPr>
          <w:p w:rsidR="00FA0A55" w:rsidRPr="002E33D0" w:rsidRDefault="00FA0A55" w:rsidP="0000570B">
            <w:pPr>
              <w:pStyle w:val="ConsPlusNormal"/>
              <w:numPr>
                <w:ilvl w:val="0"/>
                <w:numId w:val="17"/>
              </w:numPr>
              <w:tabs>
                <w:tab w:val="left" w:pos="521"/>
                <w:tab w:val="left" w:pos="993"/>
              </w:tabs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3D0">
              <w:rPr>
                <w:rFonts w:ascii="Times New Roman" w:hAnsi="Times New Roman" w:cs="Times New Roman"/>
                <w:sz w:val="24"/>
                <w:szCs w:val="24"/>
              </w:rPr>
              <w:t>- основы микроэлектроники и интегральные схемы.</w:t>
            </w:r>
          </w:p>
        </w:tc>
        <w:tc>
          <w:tcPr>
            <w:tcW w:w="3541" w:type="dxa"/>
            <w:vMerge/>
          </w:tcPr>
          <w:p w:rsidR="00FA0A55" w:rsidRPr="002E33D0" w:rsidRDefault="00FA0A55" w:rsidP="00005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5" w:type="dxa"/>
            <w:vAlign w:val="center"/>
          </w:tcPr>
          <w:p w:rsidR="00FA0A55" w:rsidRPr="002E33D0" w:rsidRDefault="00FA0A55" w:rsidP="00005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устный опрос по темам 3.1-3.4; 4.1-4.5; 5.1-5.2</w:t>
            </w:r>
          </w:p>
          <w:p w:rsidR="00FA0A55" w:rsidRPr="002E33D0" w:rsidRDefault="00FA0A55" w:rsidP="00AA79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практическая проверка (ответы на контрольные вопросы и вопросы допуска к практическим занятиям 13-19);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тестирование по темам3-5;</w:t>
            </w:r>
          </w:p>
          <w:p w:rsidR="00FA0A55" w:rsidRPr="002E33D0" w:rsidRDefault="00FA0A55" w:rsidP="00C43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письменный опрос (решение задач по теме 3);</w:t>
            </w:r>
          </w:p>
          <w:p w:rsidR="00FA0A55" w:rsidRPr="002E33D0" w:rsidRDefault="00FA0A55" w:rsidP="00AB2A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33D0">
              <w:rPr>
                <w:rFonts w:ascii="Times New Roman" w:hAnsi="Times New Roman"/>
                <w:sz w:val="24"/>
                <w:szCs w:val="24"/>
              </w:rPr>
              <w:t>- экзамен</w:t>
            </w:r>
          </w:p>
        </w:tc>
      </w:tr>
    </w:tbl>
    <w:p w:rsidR="00E57F6F" w:rsidRPr="002E33D0" w:rsidRDefault="00E57F6F">
      <w:pPr>
        <w:rPr>
          <w:rFonts w:ascii="Times New Roman" w:hAnsi="Times New Roman"/>
          <w:sz w:val="24"/>
          <w:szCs w:val="24"/>
        </w:rPr>
      </w:pPr>
    </w:p>
    <w:p w:rsidR="00D62C97" w:rsidRPr="002E33D0" w:rsidRDefault="00D62C97">
      <w:pPr>
        <w:rPr>
          <w:rFonts w:ascii="Times New Roman" w:hAnsi="Times New Roman"/>
          <w:sz w:val="24"/>
          <w:szCs w:val="24"/>
        </w:rPr>
      </w:pPr>
    </w:p>
    <w:p w:rsidR="00D62C97" w:rsidRPr="002E33D0" w:rsidRDefault="00D62C97">
      <w:pPr>
        <w:rPr>
          <w:rFonts w:ascii="Times New Roman" w:hAnsi="Times New Roman"/>
          <w:sz w:val="24"/>
          <w:szCs w:val="24"/>
        </w:rPr>
      </w:pPr>
    </w:p>
    <w:p w:rsidR="00820DE0" w:rsidRPr="002E33D0" w:rsidRDefault="00820DE0">
      <w:pPr>
        <w:rPr>
          <w:rFonts w:ascii="Times New Roman" w:hAnsi="Times New Roman"/>
          <w:sz w:val="24"/>
          <w:szCs w:val="24"/>
        </w:rPr>
      </w:pPr>
    </w:p>
    <w:p w:rsidR="00903478" w:rsidRDefault="0090347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bookmarkStart w:id="4" w:name="_Hlk81684254"/>
      <w:r>
        <w:rPr>
          <w:rFonts w:ascii="Times New Roman" w:hAnsi="Times New Roman"/>
          <w:color w:val="000000"/>
          <w:sz w:val="24"/>
          <w:szCs w:val="24"/>
        </w:rPr>
        <w:br w:type="page"/>
      </w:r>
    </w:p>
    <w:bookmarkEnd w:id="4"/>
    <w:p w:rsidR="00DB12A6" w:rsidRPr="00DD7491" w:rsidRDefault="00DB12A6" w:rsidP="00DB12A6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</w:p>
    <w:p w:rsidR="00DB12A6" w:rsidRPr="00DD7491" w:rsidRDefault="00DB12A6" w:rsidP="00DB12A6">
      <w:pPr>
        <w:rPr>
          <w:rFonts w:ascii="Times New Roman" w:hAnsi="Times New Roman"/>
          <w:b/>
          <w:color w:val="000000"/>
          <w:sz w:val="24"/>
          <w:szCs w:val="24"/>
        </w:rPr>
      </w:pPr>
      <w:r w:rsidRPr="00DD749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DB12A6" w:rsidRPr="00DD7491" w:rsidRDefault="00DB12A6" w:rsidP="00DB12A6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DB12A6" w:rsidRPr="00DD7491" w:rsidRDefault="00DB12A6" w:rsidP="00DB12A6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DB12A6" w:rsidRPr="00DD7491" w:rsidRDefault="00FA0A55" w:rsidP="00DB12A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Председатель </w:t>
      </w:r>
      <w:r w:rsidR="00DB12A6" w:rsidRPr="00DD7491">
        <w:rPr>
          <w:rFonts w:ascii="Times New Roman" w:hAnsi="Times New Roman"/>
          <w:color w:val="000000"/>
          <w:sz w:val="24"/>
          <w:szCs w:val="24"/>
        </w:rPr>
        <w:t>ЦК ____________________________</w:t>
      </w:r>
    </w:p>
    <w:p w:rsidR="00957D77" w:rsidRPr="002E33D0" w:rsidRDefault="00957D77" w:rsidP="00957D77">
      <w:pPr>
        <w:spacing w:after="0"/>
        <w:rPr>
          <w:color w:val="000000" w:themeColor="text1"/>
          <w:sz w:val="24"/>
          <w:szCs w:val="24"/>
        </w:rPr>
      </w:pPr>
    </w:p>
    <w:p w:rsidR="00957D77" w:rsidRPr="002E33D0" w:rsidRDefault="00957D77" w:rsidP="00957D77">
      <w:pPr>
        <w:rPr>
          <w:color w:val="000000" w:themeColor="text1"/>
          <w:sz w:val="24"/>
          <w:szCs w:val="24"/>
        </w:rPr>
      </w:pPr>
    </w:p>
    <w:p w:rsidR="00D62C97" w:rsidRPr="002E33D0" w:rsidRDefault="00D62C97">
      <w:pPr>
        <w:rPr>
          <w:sz w:val="24"/>
          <w:szCs w:val="24"/>
        </w:rPr>
      </w:pPr>
    </w:p>
    <w:sectPr w:rsidR="00D62C97" w:rsidRPr="002E33D0" w:rsidSect="00C469AC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94A" w:rsidRDefault="00D9694A" w:rsidP="00E205AB">
      <w:pPr>
        <w:spacing w:after="0" w:line="240" w:lineRule="auto"/>
      </w:pPr>
      <w:r>
        <w:separator/>
      </w:r>
    </w:p>
  </w:endnote>
  <w:endnote w:type="continuationSeparator" w:id="0">
    <w:p w:rsidR="00D9694A" w:rsidRDefault="00D9694A" w:rsidP="00E20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94A" w:rsidRDefault="00D9694A" w:rsidP="00E205AB">
      <w:pPr>
        <w:spacing w:after="0" w:line="240" w:lineRule="auto"/>
      </w:pPr>
      <w:r>
        <w:separator/>
      </w:r>
    </w:p>
  </w:footnote>
  <w:footnote w:type="continuationSeparator" w:id="0">
    <w:p w:rsidR="00D9694A" w:rsidRDefault="00D9694A" w:rsidP="00E20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A8A"/>
    <w:multiLevelType w:val="hybridMultilevel"/>
    <w:tmpl w:val="6766101C"/>
    <w:lvl w:ilvl="0" w:tplc="69D219B4">
      <w:numFmt w:val="bullet"/>
      <w:lvlText w:val="•"/>
      <w:lvlJc w:val="left"/>
      <w:pPr>
        <w:ind w:left="1714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476C9"/>
    <w:multiLevelType w:val="multilevel"/>
    <w:tmpl w:val="6436D7E8"/>
    <w:lvl w:ilvl="0">
      <w:start w:val="1"/>
      <w:numFmt w:val="decimal"/>
      <w:lvlText w:val="%1."/>
      <w:lvlJc w:val="left"/>
      <w:pPr>
        <w:ind w:left="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07" w:hanging="540"/>
      </w:pPr>
      <w:rPr>
        <w:rFonts w:cs="Times New Roman" w:hint="default"/>
        <w:b w:val="0"/>
      </w:rPr>
    </w:lvl>
    <w:lvl w:ilvl="2">
      <w:start w:val="2"/>
      <w:numFmt w:val="decimal"/>
      <w:isLgl/>
      <w:lvlText w:val="%1.%2.%3."/>
      <w:lvlJc w:val="left"/>
      <w:pPr>
        <w:ind w:left="387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8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747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47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107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107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67" w:hanging="1800"/>
      </w:pPr>
      <w:rPr>
        <w:rFonts w:cs="Times New Roman" w:hint="default"/>
        <w:b w:val="0"/>
      </w:rPr>
    </w:lvl>
  </w:abstractNum>
  <w:abstractNum w:abstractNumId="3" w15:restartNumberingAfterBreak="0">
    <w:nsid w:val="26007595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A72107C"/>
    <w:multiLevelType w:val="hybridMultilevel"/>
    <w:tmpl w:val="BE94D8FE"/>
    <w:lvl w:ilvl="0" w:tplc="286AD6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2E510DBE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85A88"/>
    <w:multiLevelType w:val="hybridMultilevel"/>
    <w:tmpl w:val="CED41CEE"/>
    <w:lvl w:ilvl="0" w:tplc="CACCB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3B36A0"/>
    <w:multiLevelType w:val="hybridMultilevel"/>
    <w:tmpl w:val="6B8A03C6"/>
    <w:lvl w:ilvl="0" w:tplc="1884E9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65CD0"/>
    <w:multiLevelType w:val="hybridMultilevel"/>
    <w:tmpl w:val="89F892E4"/>
    <w:lvl w:ilvl="0" w:tplc="DFF8CEF4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34026DB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5F016B"/>
    <w:multiLevelType w:val="hybridMultilevel"/>
    <w:tmpl w:val="03A64CD2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65838"/>
    <w:multiLevelType w:val="hybridMultilevel"/>
    <w:tmpl w:val="9F4463DC"/>
    <w:lvl w:ilvl="0" w:tplc="5F48C6D6">
      <w:start w:val="32"/>
      <w:numFmt w:val="decimal"/>
      <w:lvlText w:val="%1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AF1742"/>
    <w:multiLevelType w:val="hybridMultilevel"/>
    <w:tmpl w:val="0D3873C0"/>
    <w:lvl w:ilvl="0" w:tplc="CACCB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BA7B74"/>
    <w:multiLevelType w:val="hybridMultilevel"/>
    <w:tmpl w:val="A7ACF9F0"/>
    <w:lvl w:ilvl="0" w:tplc="14E88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15D64"/>
    <w:multiLevelType w:val="hybridMultilevel"/>
    <w:tmpl w:val="217019E8"/>
    <w:lvl w:ilvl="0" w:tplc="14E886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3B9638A"/>
    <w:multiLevelType w:val="hybridMultilevel"/>
    <w:tmpl w:val="EDF2E5EC"/>
    <w:lvl w:ilvl="0" w:tplc="6B6A3E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784B17E5"/>
    <w:multiLevelType w:val="hybridMultilevel"/>
    <w:tmpl w:val="9F4463DC"/>
    <w:lvl w:ilvl="0" w:tplc="5F48C6D6">
      <w:start w:val="32"/>
      <w:numFmt w:val="decimal"/>
      <w:lvlText w:val="%1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2"/>
  </w:num>
  <w:num w:numId="5">
    <w:abstractNumId w:val="14"/>
  </w:num>
  <w:num w:numId="6">
    <w:abstractNumId w:val="15"/>
  </w:num>
  <w:num w:numId="7">
    <w:abstractNumId w:val="11"/>
  </w:num>
  <w:num w:numId="8">
    <w:abstractNumId w:val="6"/>
  </w:num>
  <w:num w:numId="9">
    <w:abstractNumId w:val="12"/>
  </w:num>
  <w:num w:numId="10">
    <w:abstractNumId w:val="3"/>
  </w:num>
  <w:num w:numId="11">
    <w:abstractNumId w:val="8"/>
  </w:num>
  <w:num w:numId="12">
    <w:abstractNumId w:val="7"/>
  </w:num>
  <w:num w:numId="13">
    <w:abstractNumId w:val="1"/>
  </w:num>
  <w:num w:numId="14">
    <w:abstractNumId w:val="5"/>
  </w:num>
  <w:num w:numId="15">
    <w:abstractNumId w:val="13"/>
  </w:num>
  <w:num w:numId="16">
    <w:abstractNumId w:val="0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205AB"/>
    <w:rsid w:val="00002BA7"/>
    <w:rsid w:val="0000570B"/>
    <w:rsid w:val="0001696E"/>
    <w:rsid w:val="00025AE5"/>
    <w:rsid w:val="00035CA4"/>
    <w:rsid w:val="000361C4"/>
    <w:rsid w:val="00041431"/>
    <w:rsid w:val="00044D21"/>
    <w:rsid w:val="00056063"/>
    <w:rsid w:val="000740F3"/>
    <w:rsid w:val="00074273"/>
    <w:rsid w:val="00083F20"/>
    <w:rsid w:val="000B1D17"/>
    <w:rsid w:val="000B57DF"/>
    <w:rsid w:val="000C3308"/>
    <w:rsid w:val="000D139E"/>
    <w:rsid w:val="000D25C2"/>
    <w:rsid w:val="000E6C09"/>
    <w:rsid w:val="00106348"/>
    <w:rsid w:val="00111059"/>
    <w:rsid w:val="00111AB5"/>
    <w:rsid w:val="00113E5A"/>
    <w:rsid w:val="001158EB"/>
    <w:rsid w:val="00124BCB"/>
    <w:rsid w:val="00124E13"/>
    <w:rsid w:val="001351F2"/>
    <w:rsid w:val="00145848"/>
    <w:rsid w:val="00150BDE"/>
    <w:rsid w:val="00155159"/>
    <w:rsid w:val="0016656D"/>
    <w:rsid w:val="00176975"/>
    <w:rsid w:val="0018232E"/>
    <w:rsid w:val="00182DED"/>
    <w:rsid w:val="00185C48"/>
    <w:rsid w:val="00194A17"/>
    <w:rsid w:val="001A215B"/>
    <w:rsid w:val="001A3AF4"/>
    <w:rsid w:val="001C78B8"/>
    <w:rsid w:val="001C7E16"/>
    <w:rsid w:val="001C7EB9"/>
    <w:rsid w:val="001D1384"/>
    <w:rsid w:val="001D4B77"/>
    <w:rsid w:val="001E512D"/>
    <w:rsid w:val="001F5D17"/>
    <w:rsid w:val="00200F17"/>
    <w:rsid w:val="00201325"/>
    <w:rsid w:val="00206FE0"/>
    <w:rsid w:val="002112EF"/>
    <w:rsid w:val="002250F6"/>
    <w:rsid w:val="0023522A"/>
    <w:rsid w:val="0023522F"/>
    <w:rsid w:val="0025180E"/>
    <w:rsid w:val="00256390"/>
    <w:rsid w:val="002A51A5"/>
    <w:rsid w:val="002B4188"/>
    <w:rsid w:val="002B745B"/>
    <w:rsid w:val="002C3E9F"/>
    <w:rsid w:val="002D6CD5"/>
    <w:rsid w:val="002D7945"/>
    <w:rsid w:val="002E2843"/>
    <w:rsid w:val="002E33D0"/>
    <w:rsid w:val="002E5774"/>
    <w:rsid w:val="00304658"/>
    <w:rsid w:val="0030698A"/>
    <w:rsid w:val="00312473"/>
    <w:rsid w:val="0031367D"/>
    <w:rsid w:val="00325EDE"/>
    <w:rsid w:val="00332DD3"/>
    <w:rsid w:val="00334091"/>
    <w:rsid w:val="00340EE9"/>
    <w:rsid w:val="00352932"/>
    <w:rsid w:val="0036604A"/>
    <w:rsid w:val="00373139"/>
    <w:rsid w:val="00396F24"/>
    <w:rsid w:val="00397AC7"/>
    <w:rsid w:val="003A753A"/>
    <w:rsid w:val="003E4AEE"/>
    <w:rsid w:val="003E4D0C"/>
    <w:rsid w:val="004068F6"/>
    <w:rsid w:val="00423727"/>
    <w:rsid w:val="00423AC6"/>
    <w:rsid w:val="00434C61"/>
    <w:rsid w:val="004534B4"/>
    <w:rsid w:val="0045774A"/>
    <w:rsid w:val="00464CEB"/>
    <w:rsid w:val="0046531A"/>
    <w:rsid w:val="004858E0"/>
    <w:rsid w:val="004953BD"/>
    <w:rsid w:val="004B50E5"/>
    <w:rsid w:val="004D4D8B"/>
    <w:rsid w:val="004E2351"/>
    <w:rsid w:val="004E5004"/>
    <w:rsid w:val="004F1CDE"/>
    <w:rsid w:val="004F4315"/>
    <w:rsid w:val="004F6B0C"/>
    <w:rsid w:val="0050391B"/>
    <w:rsid w:val="00516152"/>
    <w:rsid w:val="005373D7"/>
    <w:rsid w:val="00547E4B"/>
    <w:rsid w:val="00551A3C"/>
    <w:rsid w:val="00555E83"/>
    <w:rsid w:val="005570B5"/>
    <w:rsid w:val="00572348"/>
    <w:rsid w:val="00575C79"/>
    <w:rsid w:val="00580A4B"/>
    <w:rsid w:val="005B25D1"/>
    <w:rsid w:val="005B2A71"/>
    <w:rsid w:val="005E085E"/>
    <w:rsid w:val="005E1CBF"/>
    <w:rsid w:val="00601A5A"/>
    <w:rsid w:val="0060415E"/>
    <w:rsid w:val="00604764"/>
    <w:rsid w:val="00613FDC"/>
    <w:rsid w:val="00617FED"/>
    <w:rsid w:val="00621289"/>
    <w:rsid w:val="006228F2"/>
    <w:rsid w:val="0062610A"/>
    <w:rsid w:val="00627D42"/>
    <w:rsid w:val="006300F0"/>
    <w:rsid w:val="00631FFC"/>
    <w:rsid w:val="00636562"/>
    <w:rsid w:val="0065275A"/>
    <w:rsid w:val="00685606"/>
    <w:rsid w:val="0069224F"/>
    <w:rsid w:val="00692B78"/>
    <w:rsid w:val="0069631B"/>
    <w:rsid w:val="00697ECF"/>
    <w:rsid w:val="006C09F7"/>
    <w:rsid w:val="006D081F"/>
    <w:rsid w:val="006D18D7"/>
    <w:rsid w:val="006D50FF"/>
    <w:rsid w:val="006D533E"/>
    <w:rsid w:val="006D770F"/>
    <w:rsid w:val="006E28C5"/>
    <w:rsid w:val="006F7ABF"/>
    <w:rsid w:val="0070315C"/>
    <w:rsid w:val="00711029"/>
    <w:rsid w:val="00714A8F"/>
    <w:rsid w:val="00737D8F"/>
    <w:rsid w:val="00750CBD"/>
    <w:rsid w:val="0075708C"/>
    <w:rsid w:val="00762419"/>
    <w:rsid w:val="00777526"/>
    <w:rsid w:val="007A064E"/>
    <w:rsid w:val="007E13D7"/>
    <w:rsid w:val="0080552B"/>
    <w:rsid w:val="00813A44"/>
    <w:rsid w:val="00814D19"/>
    <w:rsid w:val="008157C2"/>
    <w:rsid w:val="00820DE0"/>
    <w:rsid w:val="008231D0"/>
    <w:rsid w:val="008334EE"/>
    <w:rsid w:val="0084386B"/>
    <w:rsid w:val="00856A29"/>
    <w:rsid w:val="0086529C"/>
    <w:rsid w:val="0086716E"/>
    <w:rsid w:val="00872540"/>
    <w:rsid w:val="00877029"/>
    <w:rsid w:val="00881340"/>
    <w:rsid w:val="00882F47"/>
    <w:rsid w:val="00890F0D"/>
    <w:rsid w:val="008A7EFB"/>
    <w:rsid w:val="008D13B4"/>
    <w:rsid w:val="00903478"/>
    <w:rsid w:val="009126AE"/>
    <w:rsid w:val="009168CC"/>
    <w:rsid w:val="00920B51"/>
    <w:rsid w:val="009230FC"/>
    <w:rsid w:val="009446D2"/>
    <w:rsid w:val="00947FA4"/>
    <w:rsid w:val="00950F10"/>
    <w:rsid w:val="00955F7D"/>
    <w:rsid w:val="00957D77"/>
    <w:rsid w:val="00961D7B"/>
    <w:rsid w:val="00984359"/>
    <w:rsid w:val="009903B1"/>
    <w:rsid w:val="00997A2C"/>
    <w:rsid w:val="009A61F0"/>
    <w:rsid w:val="009B05A6"/>
    <w:rsid w:val="009C1040"/>
    <w:rsid w:val="009C6995"/>
    <w:rsid w:val="009D3496"/>
    <w:rsid w:val="009D52FF"/>
    <w:rsid w:val="009F068B"/>
    <w:rsid w:val="009F218F"/>
    <w:rsid w:val="00A05E1D"/>
    <w:rsid w:val="00A27526"/>
    <w:rsid w:val="00A40701"/>
    <w:rsid w:val="00A72CD1"/>
    <w:rsid w:val="00A7494F"/>
    <w:rsid w:val="00A94112"/>
    <w:rsid w:val="00A963A1"/>
    <w:rsid w:val="00AA3C65"/>
    <w:rsid w:val="00AA4DF6"/>
    <w:rsid w:val="00AA79C0"/>
    <w:rsid w:val="00AB2A4B"/>
    <w:rsid w:val="00AC4868"/>
    <w:rsid w:val="00AD1BB0"/>
    <w:rsid w:val="00AE0592"/>
    <w:rsid w:val="00AE47D8"/>
    <w:rsid w:val="00AF0815"/>
    <w:rsid w:val="00AF2DCE"/>
    <w:rsid w:val="00AF6EFF"/>
    <w:rsid w:val="00B14F7B"/>
    <w:rsid w:val="00B30FC5"/>
    <w:rsid w:val="00B44744"/>
    <w:rsid w:val="00B466E4"/>
    <w:rsid w:val="00B76D23"/>
    <w:rsid w:val="00B90DE7"/>
    <w:rsid w:val="00BB51BA"/>
    <w:rsid w:val="00BC3B1E"/>
    <w:rsid w:val="00BC3C37"/>
    <w:rsid w:val="00BD5E7F"/>
    <w:rsid w:val="00C00D3B"/>
    <w:rsid w:val="00C15064"/>
    <w:rsid w:val="00C23F22"/>
    <w:rsid w:val="00C26957"/>
    <w:rsid w:val="00C418B1"/>
    <w:rsid w:val="00C437E5"/>
    <w:rsid w:val="00C4570B"/>
    <w:rsid w:val="00C469AC"/>
    <w:rsid w:val="00C51C20"/>
    <w:rsid w:val="00C53EA5"/>
    <w:rsid w:val="00C61D7D"/>
    <w:rsid w:val="00C748BA"/>
    <w:rsid w:val="00C772E9"/>
    <w:rsid w:val="00C83695"/>
    <w:rsid w:val="00C94EA1"/>
    <w:rsid w:val="00CA5960"/>
    <w:rsid w:val="00CA6E61"/>
    <w:rsid w:val="00CC0A12"/>
    <w:rsid w:val="00CC18F4"/>
    <w:rsid w:val="00CC55CC"/>
    <w:rsid w:val="00CC6D82"/>
    <w:rsid w:val="00CD5CE8"/>
    <w:rsid w:val="00CF03B2"/>
    <w:rsid w:val="00CF4EA6"/>
    <w:rsid w:val="00D004BA"/>
    <w:rsid w:val="00D20F7C"/>
    <w:rsid w:val="00D31B1A"/>
    <w:rsid w:val="00D3255E"/>
    <w:rsid w:val="00D47F32"/>
    <w:rsid w:val="00D60881"/>
    <w:rsid w:val="00D61D64"/>
    <w:rsid w:val="00D62C97"/>
    <w:rsid w:val="00D73614"/>
    <w:rsid w:val="00D74A91"/>
    <w:rsid w:val="00D86A2A"/>
    <w:rsid w:val="00D87A2B"/>
    <w:rsid w:val="00D92046"/>
    <w:rsid w:val="00D937DB"/>
    <w:rsid w:val="00D9694A"/>
    <w:rsid w:val="00DB12A6"/>
    <w:rsid w:val="00DD450C"/>
    <w:rsid w:val="00DF276E"/>
    <w:rsid w:val="00E0643F"/>
    <w:rsid w:val="00E137F0"/>
    <w:rsid w:val="00E13A37"/>
    <w:rsid w:val="00E179F3"/>
    <w:rsid w:val="00E205AB"/>
    <w:rsid w:val="00E4129C"/>
    <w:rsid w:val="00E44162"/>
    <w:rsid w:val="00E465C0"/>
    <w:rsid w:val="00E50B7E"/>
    <w:rsid w:val="00E57F6F"/>
    <w:rsid w:val="00E6094D"/>
    <w:rsid w:val="00E638C4"/>
    <w:rsid w:val="00E770A2"/>
    <w:rsid w:val="00E84AAC"/>
    <w:rsid w:val="00E941B6"/>
    <w:rsid w:val="00EA391E"/>
    <w:rsid w:val="00EA469A"/>
    <w:rsid w:val="00EB29B8"/>
    <w:rsid w:val="00EB3E99"/>
    <w:rsid w:val="00EB4A5B"/>
    <w:rsid w:val="00EC0C25"/>
    <w:rsid w:val="00ED1863"/>
    <w:rsid w:val="00EE1972"/>
    <w:rsid w:val="00EE26D2"/>
    <w:rsid w:val="00EE36E9"/>
    <w:rsid w:val="00EE7BC4"/>
    <w:rsid w:val="00F05619"/>
    <w:rsid w:val="00F1655D"/>
    <w:rsid w:val="00F249F8"/>
    <w:rsid w:val="00F25A78"/>
    <w:rsid w:val="00F25D9B"/>
    <w:rsid w:val="00F2782B"/>
    <w:rsid w:val="00F331AE"/>
    <w:rsid w:val="00F576CC"/>
    <w:rsid w:val="00F6373A"/>
    <w:rsid w:val="00F63F46"/>
    <w:rsid w:val="00F70E31"/>
    <w:rsid w:val="00F76ADC"/>
    <w:rsid w:val="00F76BF0"/>
    <w:rsid w:val="00F81486"/>
    <w:rsid w:val="00FA0A55"/>
    <w:rsid w:val="00FB6523"/>
    <w:rsid w:val="00FE4EFD"/>
    <w:rsid w:val="00FF2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2E205"/>
  <w15:docId w15:val="{28AE2E21-D83A-4DE7-8F71-2386FAB2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9AC"/>
    <w:pPr>
      <w:spacing w:after="160" w:line="259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9D349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locked/>
    <w:rsid w:val="009D3496"/>
    <w:rPr>
      <w:rFonts w:ascii="Arial" w:hAnsi="Arial" w:cs="Arial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rsid w:val="00E205A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locked/>
    <w:rsid w:val="00E205AB"/>
    <w:rPr>
      <w:rFonts w:ascii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E205AB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E205AB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qFormat/>
    <w:rsid w:val="00E205AB"/>
    <w:rPr>
      <w:rFonts w:cs="Times New Roman"/>
      <w:i/>
    </w:rPr>
  </w:style>
  <w:style w:type="paragraph" w:customStyle="1" w:styleId="ConsPlusNormal">
    <w:name w:val="ConsPlusNormal"/>
    <w:uiPriority w:val="99"/>
    <w:rsid w:val="00E205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E205AB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205AB"/>
    <w:rPr>
      <w:rFonts w:ascii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rsid w:val="00E205AB"/>
    <w:pPr>
      <w:spacing w:after="0" w:line="240" w:lineRule="auto"/>
    </w:pPr>
    <w:rPr>
      <w:rFonts w:ascii="Consolas" w:hAnsi="Consolas"/>
      <w:sz w:val="21"/>
      <w:szCs w:val="20"/>
      <w:lang w:eastAsia="en-US"/>
    </w:rPr>
  </w:style>
  <w:style w:type="character" w:customStyle="1" w:styleId="a9">
    <w:name w:val="Текст Знак"/>
    <w:basedOn w:val="a0"/>
    <w:link w:val="a8"/>
    <w:uiPriority w:val="99"/>
    <w:locked/>
    <w:rsid w:val="00E205AB"/>
    <w:rPr>
      <w:rFonts w:ascii="Consolas" w:hAnsi="Consolas" w:cs="Times New Roman"/>
      <w:sz w:val="20"/>
      <w:szCs w:val="20"/>
      <w:lang w:eastAsia="en-US"/>
    </w:rPr>
  </w:style>
  <w:style w:type="character" w:styleId="aa">
    <w:name w:val="Strong"/>
    <w:basedOn w:val="a0"/>
    <w:uiPriority w:val="22"/>
    <w:qFormat/>
    <w:rsid w:val="00E205AB"/>
    <w:rPr>
      <w:rFonts w:cs="Times New Roman"/>
      <w:b/>
    </w:rPr>
  </w:style>
  <w:style w:type="paragraph" w:styleId="ab">
    <w:name w:val="header"/>
    <w:basedOn w:val="a"/>
    <w:link w:val="ac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E205AB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E205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205AB"/>
    <w:rPr>
      <w:rFonts w:cs="Times New Roman"/>
    </w:rPr>
  </w:style>
  <w:style w:type="paragraph" w:customStyle="1" w:styleId="af">
    <w:name w:val="Стиль"/>
    <w:basedOn w:val="a"/>
    <w:next w:val="af0"/>
    <w:link w:val="af1"/>
    <w:qFormat/>
    <w:rsid w:val="00E205AB"/>
    <w:pPr>
      <w:spacing w:after="0" w:line="240" w:lineRule="auto"/>
      <w:ind w:firstLine="708"/>
      <w:jc w:val="center"/>
    </w:pPr>
    <w:rPr>
      <w:b/>
      <w:sz w:val="24"/>
      <w:szCs w:val="20"/>
    </w:rPr>
  </w:style>
  <w:style w:type="paragraph" w:customStyle="1" w:styleId="12-">
    <w:name w:val="12-ПЖ"/>
    <w:basedOn w:val="a"/>
    <w:link w:val="12-0"/>
    <w:qFormat/>
    <w:rsid w:val="00E205AB"/>
    <w:pPr>
      <w:keepNext/>
      <w:shd w:val="clear" w:color="auto" w:fill="FFFFFF"/>
      <w:spacing w:before="240" w:after="0" w:line="276" w:lineRule="auto"/>
      <w:ind w:firstLine="567"/>
      <w:jc w:val="both"/>
    </w:pPr>
    <w:rPr>
      <w:rFonts w:ascii="SchoolBook" w:hAnsi="SchoolBook"/>
      <w:b/>
      <w:color w:val="000000"/>
      <w:sz w:val="24"/>
      <w:szCs w:val="20"/>
      <w:lang w:eastAsia="en-US"/>
    </w:rPr>
  </w:style>
  <w:style w:type="character" w:customStyle="1" w:styleId="12-0">
    <w:name w:val="12-ПЖ Знак"/>
    <w:link w:val="12-"/>
    <w:locked/>
    <w:rsid w:val="00E205AB"/>
    <w:rPr>
      <w:rFonts w:ascii="SchoolBook" w:hAnsi="SchoolBook"/>
      <w:b/>
      <w:color w:val="000000"/>
      <w:sz w:val="24"/>
      <w:shd w:val="clear" w:color="auto" w:fill="FFFFFF"/>
      <w:lang w:eastAsia="en-US"/>
    </w:rPr>
  </w:style>
  <w:style w:type="character" w:customStyle="1" w:styleId="FontStyle44">
    <w:name w:val="Font Style44"/>
    <w:rsid w:val="00E205AB"/>
    <w:rPr>
      <w:rFonts w:ascii="Times New Roman" w:hAnsi="Times New Roman"/>
      <w:sz w:val="26"/>
    </w:rPr>
  </w:style>
  <w:style w:type="character" w:customStyle="1" w:styleId="af1">
    <w:name w:val="Название Знак"/>
    <w:link w:val="af"/>
    <w:locked/>
    <w:rsid w:val="00E205AB"/>
    <w:rPr>
      <w:b/>
      <w:sz w:val="24"/>
    </w:rPr>
  </w:style>
  <w:style w:type="paragraph" w:styleId="af0">
    <w:name w:val="Title"/>
    <w:basedOn w:val="a"/>
    <w:next w:val="a"/>
    <w:link w:val="af2"/>
    <w:qFormat/>
    <w:rsid w:val="00E205A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0"/>
    <w:uiPriority w:val="10"/>
    <w:locked/>
    <w:rsid w:val="00E205A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180">
    <w:name w:val="Font Style180"/>
    <w:uiPriority w:val="99"/>
    <w:rsid w:val="001158EB"/>
    <w:rPr>
      <w:rFonts w:ascii="Times New Roman" w:hAnsi="Times New Roman"/>
      <w:sz w:val="24"/>
    </w:rPr>
  </w:style>
  <w:style w:type="character" w:customStyle="1" w:styleId="FontStyle182">
    <w:name w:val="Font Style182"/>
    <w:uiPriority w:val="99"/>
    <w:rsid w:val="001158EB"/>
    <w:rPr>
      <w:rFonts w:ascii="Times New Roman" w:hAnsi="Times New Roman"/>
      <w:b/>
      <w:sz w:val="24"/>
    </w:rPr>
  </w:style>
  <w:style w:type="character" w:customStyle="1" w:styleId="toctext">
    <w:name w:val="toctext"/>
    <w:basedOn w:val="a0"/>
    <w:rsid w:val="000740F3"/>
    <w:rPr>
      <w:rFonts w:cs="Times New Roman"/>
    </w:rPr>
  </w:style>
  <w:style w:type="paragraph" w:styleId="af3">
    <w:name w:val="No Spacing"/>
    <w:uiPriority w:val="1"/>
    <w:qFormat/>
    <w:rsid w:val="009F218F"/>
    <w:rPr>
      <w:rFonts w:ascii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F76BF0"/>
    <w:pPr>
      <w:spacing w:after="0" w:line="240" w:lineRule="auto"/>
      <w:jc w:val="both"/>
    </w:pPr>
    <w:rPr>
      <w:rFonts w:ascii="Times New Roman" w:hAnsi="Times New Roman"/>
      <w:b/>
      <w:sz w:val="28"/>
      <w:szCs w:val="24"/>
      <w:lang w:eastAsia="ar-SA"/>
    </w:rPr>
  </w:style>
  <w:style w:type="paragraph" w:styleId="af4">
    <w:name w:val="Normal (Web)"/>
    <w:basedOn w:val="a"/>
    <w:uiPriority w:val="99"/>
    <w:unhideWhenUsed/>
    <w:rsid w:val="006E28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5">
    <w:name w:val="Table Grid"/>
    <w:basedOn w:val="a1"/>
    <w:uiPriority w:val="59"/>
    <w:rsid w:val="004E235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annotation reference"/>
    <w:basedOn w:val="a0"/>
    <w:uiPriority w:val="99"/>
    <w:semiHidden/>
    <w:unhideWhenUsed/>
    <w:rsid w:val="00B30FC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30FC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30FC5"/>
    <w:rPr>
      <w:rFonts w:ascii="Times New Roman" w:hAnsi="Times New Roman"/>
    </w:rPr>
  </w:style>
  <w:style w:type="paragraph" w:styleId="af9">
    <w:name w:val="Balloon Text"/>
    <w:basedOn w:val="a"/>
    <w:link w:val="afa"/>
    <w:uiPriority w:val="99"/>
    <w:semiHidden/>
    <w:unhideWhenUsed/>
    <w:rsid w:val="00B3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30FC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D13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CC0A12"/>
    <w:pPr>
      <w:spacing w:after="0" w:line="276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1">
    <w:name w:val="Обычный1"/>
    <w:rsid w:val="00CC0A12"/>
    <w:rPr>
      <w:rFonts w:ascii="Times New Roman" w:hAnsi="Times New Roman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D60881"/>
    <w:pPr>
      <w:tabs>
        <w:tab w:val="left" w:pos="284"/>
        <w:tab w:val="left" w:pos="916"/>
        <w:tab w:val="left" w:pos="127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-567" w:firstLine="567"/>
    </w:pPr>
    <w:rPr>
      <w:rFonts w:ascii="Times New Roman" w:hAnsi="Times New Roman"/>
      <w:sz w:val="28"/>
      <w:szCs w:val="28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D60881"/>
    <w:rPr>
      <w:rFonts w:ascii="Times New Roman" w:hAnsi="Times New Roman"/>
      <w:sz w:val="28"/>
      <w:szCs w:val="28"/>
    </w:rPr>
  </w:style>
  <w:style w:type="paragraph" w:styleId="afd">
    <w:name w:val="Body Text"/>
    <w:basedOn w:val="a"/>
    <w:link w:val="afe"/>
    <w:uiPriority w:val="99"/>
    <w:semiHidden/>
    <w:unhideWhenUsed/>
    <w:rsid w:val="002E33D0"/>
    <w:pPr>
      <w:spacing w:after="120" w:line="276" w:lineRule="auto"/>
    </w:pPr>
    <w:rPr>
      <w:rFonts w:asciiTheme="minorHAnsi" w:eastAsiaTheme="minorEastAsia" w:hAnsiTheme="minorHAnsi" w:cstheme="minorBidi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2E33D0"/>
    <w:rPr>
      <w:rFonts w:asciiTheme="minorHAnsi" w:eastAsiaTheme="minorEastAsia" w:hAnsiTheme="minorHAnsi" w:cstheme="minorBidi"/>
      <w:sz w:val="22"/>
      <w:szCs w:val="22"/>
    </w:rPr>
  </w:style>
  <w:style w:type="paragraph" w:customStyle="1" w:styleId="-1">
    <w:name w:val="Заг-1"/>
    <w:basedOn w:val="a"/>
    <w:link w:val="-10"/>
    <w:qFormat/>
    <w:rsid w:val="002E33D0"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rsid w:val="002E33D0"/>
    <w:rPr>
      <w:rFonts w:ascii="SchoolBook" w:eastAsia="Calibri" w:hAnsi="SchoolBook"/>
      <w:b/>
      <w:cap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7778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538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RY3a6xFyf6kNezqtgf+Sadnb7hj2/kqU2bk6scxbH0s=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agtgfpqu4PCEBo8Pg7NqHpXBNdVb/vs+7OAaTJXqaB0Ceg3qv3XF3kiJzASQ6UEM
rsxSUqvXguLAhX+XgIgX+A==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477XHeWQ+d7PJbQ0Z79U6tJZ4NM=</DigestValue>
      </Reference>
      <Reference URI="/word/endnotes.xml?ContentType=application/vnd.openxmlformats-officedocument.wordprocessingml.endnotes+xml">
        <DigestMethod Algorithm="http://www.w3.org/2000/09/xmldsig#sha1"/>
        <DigestValue>UiJ/W/TvMo+/2J2sL73RYYyeFDY=</DigestValue>
      </Reference>
      <Reference URI="/word/fontTable.xml?ContentType=application/vnd.openxmlformats-officedocument.wordprocessingml.fontTable+xml">
        <DigestMethod Algorithm="http://www.w3.org/2000/09/xmldsig#sha1"/>
        <DigestValue>MReZx/DSiD0dBPBAsuAZNPV9opQ=</DigestValue>
      </Reference>
      <Reference URI="/word/footnotes.xml?ContentType=application/vnd.openxmlformats-officedocument.wordprocessingml.footnotes+xml">
        <DigestMethod Algorithm="http://www.w3.org/2000/09/xmldsig#sha1"/>
        <DigestValue>P8EmKT00j/ywPRnOOjhen+CWFOk=</DigestValue>
      </Reference>
      <Reference URI="/word/numbering.xml?ContentType=application/vnd.openxmlformats-officedocument.wordprocessingml.numbering+xml">
        <DigestMethod Algorithm="http://www.w3.org/2000/09/xmldsig#sha1"/>
        <DigestValue>S0/KbzO6ah0SmIXrCMvSPCKcez8=</DigestValue>
      </Reference>
      <Reference URI="/word/settings.xml?ContentType=application/vnd.openxmlformats-officedocument.wordprocessingml.settings+xml">
        <DigestMethod Algorithm="http://www.w3.org/2000/09/xmldsig#sha1"/>
        <DigestValue>o9Ps9X74xmB5Yg9qq0wKJm58ySw=</DigestValue>
      </Reference>
      <Reference URI="/word/styles.xml?ContentType=application/vnd.openxmlformats-officedocument.wordprocessingml.styles+xml">
        <DigestMethod Algorithm="http://www.w3.org/2000/09/xmldsig#sha1"/>
        <DigestValue>6SWq9qmo/idTu0jOa/FD8TkDInA=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RdGIq5uSrrFUU3Pm/WQFZ3o32R4=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8AE87-0ABA-41AC-A0CA-BDFB0FA3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5685</Words>
  <Characters>32411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</cp:lastModifiedBy>
  <cp:revision>20</cp:revision>
  <dcterms:created xsi:type="dcterms:W3CDTF">2022-03-28T07:41:00Z</dcterms:created>
  <dcterms:modified xsi:type="dcterms:W3CDTF">2022-06-28T07:31:00Z</dcterms:modified>
</cp:coreProperties>
</file>