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EA" w:rsidRPr="00063516" w:rsidRDefault="00FB26EA" w:rsidP="00317AA9">
      <w:pPr>
        <w:pStyle w:val="ae"/>
      </w:pPr>
      <w:r w:rsidRPr="00063516">
        <w:t>МИНИСТЕРСТВО ОБЩЕГО И ПРОФЕССИОНАЛЬНОГО ОБРАЗОВАНИЯ</w:t>
      </w:r>
    </w:p>
    <w:p w:rsidR="0085442C" w:rsidRDefault="00FB26EA" w:rsidP="003500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3516">
        <w:rPr>
          <w:rFonts w:ascii="Times New Roman" w:eastAsia="Times New Roman" w:hAnsi="Times New Roman" w:cs="Times New Roman"/>
          <w:sz w:val="28"/>
          <w:szCs w:val="28"/>
        </w:rPr>
        <w:t>РОСТОВСКОЙ ОБЛАСТИ</w:t>
      </w:r>
    </w:p>
    <w:p w:rsidR="00063516" w:rsidRDefault="00FB26EA" w:rsidP="003500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6C0">
        <w:rPr>
          <w:rFonts w:ascii="Times New Roman" w:eastAsia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FB26EA" w:rsidRPr="009A56C0" w:rsidRDefault="00FB26EA" w:rsidP="003500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6C0">
        <w:rPr>
          <w:rFonts w:ascii="Times New Roman" w:eastAsia="Times New Roman" w:hAnsi="Times New Roman" w:cs="Times New Roman"/>
          <w:sz w:val="28"/>
          <w:szCs w:val="28"/>
        </w:rPr>
        <w:t>РОСТОВСКОЙ ОБЛАСТИ</w:t>
      </w:r>
    </w:p>
    <w:p w:rsidR="00FB26EA" w:rsidRPr="009A56C0" w:rsidRDefault="00FB26EA" w:rsidP="003500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56C0">
        <w:rPr>
          <w:rFonts w:ascii="Times New Roman" w:eastAsia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6C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95D5A" w:rsidRPr="009A56C0" w:rsidRDefault="00B95D5A" w:rsidP="009F78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6C0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95D5A" w:rsidRPr="009A56C0" w:rsidRDefault="00216848" w:rsidP="009F780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6C0">
        <w:rPr>
          <w:rFonts w:ascii="Times New Roman" w:hAnsi="Times New Roman" w:cs="Times New Roman"/>
          <w:b/>
          <w:sz w:val="28"/>
          <w:szCs w:val="28"/>
        </w:rPr>
        <w:t>ОП.02 «Электротехника»</w:t>
      </w:r>
    </w:p>
    <w:p w:rsidR="00F97A84" w:rsidRPr="009A56C0" w:rsidRDefault="00F97A84" w:rsidP="009F7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A56C0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9A56C0" w:rsidRPr="009A56C0" w:rsidRDefault="00F97A84" w:rsidP="009F780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6C0">
        <w:rPr>
          <w:rFonts w:ascii="Times New Roman" w:hAnsi="Times New Roman" w:cs="Times New Roman"/>
          <w:sz w:val="28"/>
          <w:szCs w:val="28"/>
        </w:rPr>
        <w:t>для</w:t>
      </w:r>
      <w:r w:rsidR="00B95D5A" w:rsidRPr="009A56C0">
        <w:rPr>
          <w:rFonts w:ascii="Times New Roman" w:hAnsi="Times New Roman" w:cs="Times New Roman"/>
          <w:sz w:val="28"/>
          <w:szCs w:val="28"/>
        </w:rPr>
        <w:t xml:space="preserve"> специальности</w:t>
      </w:r>
    </w:p>
    <w:p w:rsidR="00F97A84" w:rsidRPr="009A56C0" w:rsidRDefault="00FB26EA" w:rsidP="009F78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6C0">
        <w:rPr>
          <w:rFonts w:ascii="Times New Roman" w:hAnsi="Times New Roman" w:cs="Times New Roman"/>
          <w:b/>
          <w:sz w:val="28"/>
          <w:szCs w:val="28"/>
        </w:rPr>
        <w:t>10.02.0</w:t>
      </w:r>
      <w:r w:rsidR="00F97A84" w:rsidRPr="009A56C0">
        <w:rPr>
          <w:rFonts w:ascii="Times New Roman" w:hAnsi="Times New Roman" w:cs="Times New Roman"/>
          <w:b/>
          <w:sz w:val="28"/>
          <w:szCs w:val="28"/>
        </w:rPr>
        <w:t>4</w:t>
      </w:r>
      <w:r w:rsidR="00B95D5A" w:rsidRPr="009A56C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97A84" w:rsidRPr="009A56C0">
        <w:rPr>
          <w:rFonts w:ascii="Times New Roman" w:hAnsi="Times New Roman" w:cs="Times New Roman"/>
          <w:b/>
          <w:sz w:val="28"/>
          <w:szCs w:val="28"/>
        </w:rPr>
        <w:t>Обеспечение и</w:t>
      </w:r>
      <w:r w:rsidR="00B95D5A" w:rsidRPr="009A56C0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F97A84" w:rsidRPr="009A56C0">
        <w:rPr>
          <w:rFonts w:ascii="Times New Roman" w:hAnsi="Times New Roman" w:cs="Times New Roman"/>
          <w:b/>
          <w:sz w:val="28"/>
          <w:szCs w:val="28"/>
        </w:rPr>
        <w:t>ой</w:t>
      </w:r>
      <w:r w:rsidR="00B95D5A" w:rsidRPr="009A56C0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F97A84" w:rsidRPr="009A56C0">
        <w:rPr>
          <w:rFonts w:ascii="Times New Roman" w:hAnsi="Times New Roman" w:cs="Times New Roman"/>
          <w:b/>
          <w:sz w:val="28"/>
          <w:szCs w:val="28"/>
        </w:rPr>
        <w:t>и</w:t>
      </w:r>
      <w:r w:rsidR="00B95D5A" w:rsidRPr="009A56C0">
        <w:rPr>
          <w:rFonts w:ascii="Times New Roman" w:hAnsi="Times New Roman" w:cs="Times New Roman"/>
          <w:b/>
          <w:sz w:val="28"/>
          <w:szCs w:val="28"/>
        </w:rPr>
        <w:t xml:space="preserve"> телекоммуникационных систем»</w:t>
      </w:r>
    </w:p>
    <w:p w:rsidR="00253F2C" w:rsidRPr="009A56C0" w:rsidRDefault="00253F2C" w:rsidP="009F780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6C0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B95D5A" w:rsidP="009F7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9A56C0" w:rsidRDefault="009A56C0" w:rsidP="009F78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062385">
        <w:rPr>
          <w:rFonts w:ascii="Times New Roman" w:hAnsi="Times New Roman" w:cs="Times New Roman"/>
          <w:sz w:val="28"/>
          <w:szCs w:val="28"/>
        </w:rPr>
        <w:t xml:space="preserve"> </w:t>
      </w:r>
      <w:r w:rsidR="00B95D5A" w:rsidRPr="009A56C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A56C0" w:rsidRDefault="00116C4F" w:rsidP="009F7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6C0">
        <w:rPr>
          <w:rFonts w:ascii="Times New Roman" w:hAnsi="Times New Roman" w:cs="Times New Roman"/>
          <w:sz w:val="28"/>
          <w:szCs w:val="28"/>
        </w:rPr>
        <w:t>20</w:t>
      </w:r>
      <w:r w:rsidR="00EA626A" w:rsidRPr="009A56C0">
        <w:rPr>
          <w:rFonts w:ascii="Times New Roman" w:hAnsi="Times New Roman" w:cs="Times New Roman"/>
          <w:sz w:val="28"/>
          <w:szCs w:val="28"/>
        </w:rPr>
        <w:t>2</w:t>
      </w:r>
      <w:r w:rsidR="002E6184">
        <w:rPr>
          <w:rFonts w:ascii="Times New Roman" w:hAnsi="Times New Roman" w:cs="Times New Roman"/>
          <w:sz w:val="28"/>
          <w:szCs w:val="28"/>
        </w:rPr>
        <w:t>2</w:t>
      </w:r>
      <w:r w:rsidR="009A56C0">
        <w:rPr>
          <w:rFonts w:ascii="Times New Roman" w:hAnsi="Times New Roman" w:cs="Times New Roman"/>
          <w:sz w:val="28"/>
          <w:szCs w:val="28"/>
        </w:rPr>
        <w:t>г.</w:t>
      </w:r>
    </w:p>
    <w:p w:rsidR="009A56C0" w:rsidRDefault="009A5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5442C" w:rsidRPr="00B007ED" w:rsidTr="0085442C">
        <w:tc>
          <w:tcPr>
            <w:tcW w:w="4672" w:type="dxa"/>
          </w:tcPr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ОДОБРЕНО</w:t>
            </w:r>
          </w:p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техники связи»</w:t>
            </w:r>
          </w:p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 от 31.08.202</w:t>
            </w:r>
            <w:r w:rsidR="002E618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0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Рыбальченко Т.Б.</w:t>
            </w:r>
            <w:r w:rsidRPr="00B007E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007E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5442C" w:rsidRPr="00B007ED" w:rsidRDefault="0085442C" w:rsidP="0085442C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85442C" w:rsidRPr="00B007ED" w:rsidRDefault="0085442C" w:rsidP="0085442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5442C" w:rsidRPr="00B007ED" w:rsidRDefault="0085442C" w:rsidP="0085442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sz w:val="24"/>
                <w:szCs w:val="24"/>
              </w:rPr>
              <w:t>_____________ Подцатова И. В.</w:t>
            </w:r>
          </w:p>
          <w:p w:rsidR="00B007ED" w:rsidRPr="00B007ED" w:rsidRDefault="00B007ED" w:rsidP="0085442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2C" w:rsidRPr="00B007ED" w:rsidRDefault="0085442C" w:rsidP="0085442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07ED">
              <w:rPr>
                <w:rFonts w:ascii="Times New Roman" w:hAnsi="Times New Roman" w:cs="Times New Roman"/>
                <w:sz w:val="24"/>
                <w:szCs w:val="24"/>
              </w:rPr>
              <w:t>31.08.202</w:t>
            </w:r>
            <w:r w:rsidR="002E6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07E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5442C" w:rsidRPr="00B007ED" w:rsidRDefault="0085442C" w:rsidP="00854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F11" w:rsidRDefault="00DC3BED" w:rsidP="001A6F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BED">
        <w:rPr>
          <w:rFonts w:ascii="Times New Roman" w:hAnsi="Times New Roman" w:cs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="001A6F11" w:rsidRPr="009A56C0">
        <w:rPr>
          <w:rFonts w:ascii="Times New Roman" w:hAnsi="Times New Roman" w:cs="Times New Roman"/>
          <w:sz w:val="24"/>
          <w:szCs w:val="24"/>
        </w:rPr>
        <w:t>ОП.02 «Электротехника»</w:t>
      </w:r>
      <w:r w:rsidRPr="00DC3BED">
        <w:rPr>
          <w:rFonts w:ascii="Times New Roman" w:hAnsi="Times New Roman" w:cs="Times New Roman"/>
          <w:sz w:val="24"/>
          <w:szCs w:val="24"/>
        </w:rPr>
        <w:t xml:space="preserve"> </w:t>
      </w:r>
      <w:r w:rsidR="001A6F11" w:rsidRPr="00E546C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44944 от 26 декабря 2016 г).</w:t>
      </w:r>
    </w:p>
    <w:p w:rsidR="005C3AEB" w:rsidRPr="009A56C0" w:rsidRDefault="00DC3BED" w:rsidP="00DC3B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BED"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</w:t>
      </w:r>
      <w:r w:rsidRPr="009A56C0">
        <w:rPr>
          <w:rFonts w:ascii="Times New Roman" w:hAnsi="Times New Roman" w:cs="Times New Roman"/>
          <w:sz w:val="24"/>
          <w:szCs w:val="24"/>
        </w:rPr>
        <w:t>ОП.02 «Электротехника»</w:t>
      </w:r>
      <w:r w:rsidRPr="00DC3BED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 по специальности </w:t>
      </w:r>
      <w:r w:rsidR="001A6F11" w:rsidRPr="00E546C6">
        <w:rPr>
          <w:rFonts w:ascii="Times New Roman" w:hAnsi="Times New Roman" w:cs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Pr="00DC3BED">
        <w:rPr>
          <w:rFonts w:ascii="Times New Roman" w:hAnsi="Times New Roman" w:cs="Times New Roman"/>
          <w:sz w:val="24"/>
          <w:szCs w:val="24"/>
        </w:rPr>
        <w:t xml:space="preserve"> утверждена на метод совете протокол № 1 от 31 августа 202</w:t>
      </w:r>
      <w:r w:rsidR="002E6184">
        <w:rPr>
          <w:rFonts w:ascii="Times New Roman" w:hAnsi="Times New Roman" w:cs="Times New Roman"/>
          <w:sz w:val="24"/>
          <w:szCs w:val="24"/>
        </w:rPr>
        <w:t>2</w:t>
      </w:r>
      <w:r w:rsidRPr="00DC3BED">
        <w:rPr>
          <w:rFonts w:ascii="Times New Roman" w:hAnsi="Times New Roman" w:cs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  <w:r w:rsidR="008C68F3" w:rsidRPr="009A56C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6063615</wp:posOffset>
                </wp:positionH>
                <wp:positionV relativeFrom="paragraph">
                  <wp:posOffset>268605</wp:posOffset>
                </wp:positionV>
                <wp:extent cx="144780" cy="47625"/>
                <wp:effectExtent l="9525" t="12065" r="7620" b="698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" cy="4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AA9" w:rsidRDefault="00317AA9" w:rsidP="000A2545">
                            <w:pPr>
                              <w:jc w:val="right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7.45pt;margin-top:21.15pt;width:11.4pt;height:3.7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" strokecolor="white" strokeweight=".5pt">
                <v:textbox inset="7.45pt,3.85pt,7.45pt,3.85pt">
                  <w:txbxContent>
                    <w:p w:rsidR="00317AA9" w:rsidRDefault="00317AA9" w:rsidP="000A2545">
                      <w:pPr>
                        <w:jc w:val="right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0A2545" w:rsidRPr="009A56C0" w:rsidRDefault="000A2545" w:rsidP="000A2545">
      <w:pPr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 xml:space="preserve">           Организация-разработчик: Государственное бюджетное </w:t>
      </w:r>
      <w:r w:rsidR="00FB26EA" w:rsidRPr="009A56C0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9A56C0">
        <w:rPr>
          <w:rFonts w:ascii="Times New Roman" w:hAnsi="Times New Roman" w:cs="Times New Roman"/>
          <w:sz w:val="24"/>
          <w:szCs w:val="24"/>
        </w:rPr>
        <w:t xml:space="preserve">образовательное учреждение </w:t>
      </w:r>
      <w:r w:rsidR="00FB26EA" w:rsidRPr="009A56C0">
        <w:rPr>
          <w:rFonts w:ascii="Times New Roman" w:hAnsi="Times New Roman" w:cs="Times New Roman"/>
          <w:sz w:val="24"/>
          <w:szCs w:val="24"/>
        </w:rPr>
        <w:t>р</w:t>
      </w:r>
      <w:r w:rsidRPr="009A56C0">
        <w:rPr>
          <w:rFonts w:ascii="Times New Roman" w:hAnsi="Times New Roman" w:cs="Times New Roman"/>
          <w:sz w:val="24"/>
          <w:szCs w:val="24"/>
        </w:rPr>
        <w:t>остовской области «Ростовский-на-Дону государственный колледж связи и информатики»</w:t>
      </w:r>
    </w:p>
    <w:p w:rsidR="00296275" w:rsidRPr="009A56C0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561" w:rsidRPr="0015047E" w:rsidRDefault="00874561" w:rsidP="000A2545">
      <w:pPr>
        <w:pStyle w:val="12-2"/>
        <w:ind w:firstLine="0"/>
        <w:rPr>
          <w:rFonts w:ascii="Times New Roman" w:hAnsi="Times New Roman"/>
          <w:b w:val="0"/>
          <w:szCs w:val="24"/>
        </w:rPr>
      </w:pPr>
      <w:r w:rsidRPr="0015047E">
        <w:rPr>
          <w:rFonts w:ascii="Times New Roman" w:hAnsi="Times New Roman"/>
          <w:b w:val="0"/>
          <w:szCs w:val="24"/>
        </w:rPr>
        <w:t>Разработчик:</w:t>
      </w:r>
    </w:p>
    <w:p w:rsidR="00740B66" w:rsidRPr="0015047E" w:rsidRDefault="00FB26EA" w:rsidP="00740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047E">
        <w:rPr>
          <w:rFonts w:ascii="Times New Roman" w:hAnsi="Times New Roman" w:cs="Times New Roman"/>
          <w:sz w:val="24"/>
          <w:szCs w:val="24"/>
        </w:rPr>
        <w:t>Пустоветова</w:t>
      </w:r>
      <w:proofErr w:type="spellEnd"/>
      <w:r w:rsidRPr="0015047E">
        <w:rPr>
          <w:rFonts w:ascii="Times New Roman" w:hAnsi="Times New Roman" w:cs="Times New Roman"/>
          <w:sz w:val="24"/>
          <w:szCs w:val="24"/>
        </w:rPr>
        <w:t xml:space="preserve"> С. Ю.</w:t>
      </w:r>
      <w:r w:rsidR="001E1F3B" w:rsidRPr="0015047E">
        <w:rPr>
          <w:rFonts w:ascii="Times New Roman" w:hAnsi="Times New Roman" w:cs="Times New Roman"/>
          <w:sz w:val="24"/>
          <w:szCs w:val="24"/>
        </w:rPr>
        <w:t xml:space="preserve"> - </w:t>
      </w:r>
      <w:r w:rsidR="00740B66" w:rsidRPr="0015047E">
        <w:rPr>
          <w:rFonts w:ascii="Times New Roman" w:hAnsi="Times New Roman" w:cs="Times New Roman"/>
          <w:sz w:val="24"/>
          <w:szCs w:val="24"/>
        </w:rPr>
        <w:t xml:space="preserve">преподаватель государственного бюджетного </w:t>
      </w:r>
      <w:r w:rsidR="00A24B44" w:rsidRPr="0015047E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740B66" w:rsidRPr="0015047E">
        <w:rPr>
          <w:rFonts w:ascii="Times New Roman" w:hAnsi="Times New Roman" w:cs="Times New Roman"/>
          <w:sz w:val="24"/>
          <w:szCs w:val="24"/>
        </w:rPr>
        <w:t xml:space="preserve">образовательного учреждения </w:t>
      </w:r>
      <w:r w:rsidR="00A24B44" w:rsidRPr="0015047E">
        <w:rPr>
          <w:rFonts w:ascii="Times New Roman" w:hAnsi="Times New Roman" w:cs="Times New Roman"/>
          <w:sz w:val="24"/>
          <w:szCs w:val="24"/>
        </w:rPr>
        <w:t>р</w:t>
      </w:r>
      <w:r w:rsidR="00740B66" w:rsidRPr="0015047E">
        <w:rPr>
          <w:rFonts w:ascii="Times New Roman" w:hAnsi="Times New Roman" w:cs="Times New Roman"/>
          <w:sz w:val="24"/>
          <w:szCs w:val="24"/>
        </w:rPr>
        <w:t>остовской области «Ростовский-на-Дону колледж связи и информатики»</w:t>
      </w:r>
    </w:p>
    <w:p w:rsidR="00874561" w:rsidRPr="0015047E" w:rsidRDefault="00874561" w:rsidP="00740B66">
      <w:pPr>
        <w:pStyle w:val="12-"/>
        <w:ind w:firstLine="0"/>
        <w:rPr>
          <w:rFonts w:ascii="Times New Roman" w:eastAsia="Times New Roman" w:hAnsi="Times New Roman"/>
          <w:szCs w:val="24"/>
        </w:rPr>
      </w:pPr>
    </w:p>
    <w:p w:rsidR="00F97A84" w:rsidRPr="0015047E" w:rsidRDefault="00F97A84" w:rsidP="00F97A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047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Рецензенты: </w:t>
      </w:r>
    </w:p>
    <w:p w:rsidR="00DE421C" w:rsidRPr="009A56C0" w:rsidRDefault="00DE421C" w:rsidP="00DE4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56C0">
        <w:rPr>
          <w:rFonts w:ascii="Times New Roman" w:hAnsi="Times New Roman" w:cs="Times New Roman"/>
          <w:sz w:val="24"/>
          <w:szCs w:val="24"/>
        </w:rPr>
        <w:t>Кудяков</w:t>
      </w:r>
      <w:proofErr w:type="spellEnd"/>
      <w:r w:rsidRPr="009A56C0">
        <w:rPr>
          <w:rFonts w:ascii="Times New Roman" w:hAnsi="Times New Roman" w:cs="Times New Roman"/>
          <w:sz w:val="24"/>
          <w:szCs w:val="24"/>
        </w:rPr>
        <w:t xml:space="preserve"> М. В. – руководитель группы эксплуатации филиала ПАО МТС по Ростовской области.</w:t>
      </w:r>
    </w:p>
    <w:p w:rsidR="00297EA8" w:rsidRPr="009A56C0" w:rsidRDefault="00297EA8" w:rsidP="00297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61" w:hanging="269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F3B" w:rsidRPr="009A56C0" w:rsidRDefault="001E1F3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A84" w:rsidRPr="009A56C0" w:rsidRDefault="00F97A8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8603D" w:rsidRPr="009A56C0" w:rsidRDefault="0048603D" w:rsidP="004860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A56C0">
        <w:rPr>
          <w:b/>
        </w:rPr>
        <w:lastRenderedPageBreak/>
        <w:t>СОДЕРЖАНИЕ</w:t>
      </w:r>
    </w:p>
    <w:p w:rsidR="0048603D" w:rsidRPr="009A56C0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42"/>
        <w:gridCol w:w="703"/>
      </w:tblGrid>
      <w:tr w:rsidR="0048603D" w:rsidRPr="009A56C0" w:rsidTr="0085442C">
        <w:tc>
          <w:tcPr>
            <w:tcW w:w="8642" w:type="dxa"/>
            <w:shd w:val="clear" w:color="auto" w:fill="auto"/>
          </w:tcPr>
          <w:p w:rsidR="0048603D" w:rsidRPr="009A56C0" w:rsidRDefault="0048603D" w:rsidP="009E3562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703" w:type="dxa"/>
            <w:shd w:val="clear" w:color="auto" w:fill="auto"/>
          </w:tcPr>
          <w:p w:rsidR="0048603D" w:rsidRPr="009A56C0" w:rsidRDefault="0048603D" w:rsidP="009E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03D" w:rsidRPr="009A56C0" w:rsidTr="0085442C">
        <w:tc>
          <w:tcPr>
            <w:tcW w:w="8642" w:type="dxa"/>
            <w:shd w:val="clear" w:color="auto" w:fill="auto"/>
          </w:tcPr>
          <w:p w:rsidR="0048603D" w:rsidRPr="009A56C0" w:rsidRDefault="0048603D" w:rsidP="002771A1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9A56C0">
              <w:rPr>
                <w:caps/>
              </w:rPr>
              <w:t>ПАСПОРТ ПРОГРАММЫ УЧЕБНОЙ ДИСЦИПЛИНЫ</w:t>
            </w:r>
          </w:p>
        </w:tc>
        <w:tc>
          <w:tcPr>
            <w:tcW w:w="703" w:type="dxa"/>
            <w:shd w:val="clear" w:color="auto" w:fill="auto"/>
          </w:tcPr>
          <w:p w:rsidR="0048603D" w:rsidRPr="009A56C0" w:rsidRDefault="000651D5" w:rsidP="006E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48603D" w:rsidRPr="009A56C0" w:rsidTr="0085442C">
        <w:tc>
          <w:tcPr>
            <w:tcW w:w="8642" w:type="dxa"/>
            <w:shd w:val="clear" w:color="auto" w:fill="auto"/>
          </w:tcPr>
          <w:p w:rsidR="004F7186" w:rsidRPr="009A56C0" w:rsidRDefault="0048603D" w:rsidP="006E2016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9A56C0">
              <w:rPr>
                <w:caps/>
              </w:rPr>
              <w:t>СТРУКТУР</w:t>
            </w:r>
            <w:r w:rsidR="00FC6617" w:rsidRPr="009A56C0">
              <w:rPr>
                <w:caps/>
              </w:rPr>
              <w:t>А и</w:t>
            </w:r>
            <w:r w:rsidR="004F7186" w:rsidRPr="009A56C0">
              <w:rPr>
                <w:caps/>
              </w:rPr>
              <w:t xml:space="preserve"> содержание УЧЕБНО</w:t>
            </w:r>
            <w:r w:rsidR="00FC6617" w:rsidRPr="009A56C0">
              <w:rPr>
                <w:caps/>
              </w:rPr>
              <w:t>й дисциплины</w:t>
            </w:r>
          </w:p>
          <w:p w:rsidR="0048603D" w:rsidRPr="009A56C0" w:rsidRDefault="0048603D" w:rsidP="006E2016">
            <w:pPr>
              <w:pStyle w:val="1"/>
              <w:ind w:firstLine="0"/>
              <w:rPr>
                <w:caps/>
              </w:rPr>
            </w:pPr>
          </w:p>
        </w:tc>
        <w:tc>
          <w:tcPr>
            <w:tcW w:w="703" w:type="dxa"/>
            <w:shd w:val="clear" w:color="auto" w:fill="auto"/>
          </w:tcPr>
          <w:p w:rsidR="0048603D" w:rsidRPr="009A56C0" w:rsidRDefault="00690212" w:rsidP="006E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</w:tr>
      <w:tr w:rsidR="0048603D" w:rsidRPr="009A56C0" w:rsidTr="0085442C">
        <w:trPr>
          <w:trHeight w:val="670"/>
        </w:trPr>
        <w:tc>
          <w:tcPr>
            <w:tcW w:w="8642" w:type="dxa"/>
            <w:shd w:val="clear" w:color="auto" w:fill="auto"/>
          </w:tcPr>
          <w:p w:rsidR="004F7186" w:rsidRPr="009A56C0" w:rsidRDefault="0048603D" w:rsidP="006E2016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9A56C0">
              <w:rPr>
                <w:caps/>
              </w:rPr>
              <w:t>условия реализации рабочей программы учебной</w:t>
            </w:r>
          </w:p>
          <w:p w:rsidR="0048603D" w:rsidRPr="009A56C0" w:rsidRDefault="0048603D" w:rsidP="002771A1">
            <w:pPr>
              <w:pStyle w:val="1"/>
              <w:ind w:left="644" w:firstLine="0"/>
              <w:rPr>
                <w:caps/>
                <w:color w:val="FF0000"/>
              </w:rPr>
            </w:pPr>
            <w:r w:rsidRPr="009A56C0">
              <w:rPr>
                <w:caps/>
              </w:rPr>
              <w:t>дисциплины</w:t>
            </w:r>
          </w:p>
        </w:tc>
        <w:tc>
          <w:tcPr>
            <w:tcW w:w="703" w:type="dxa"/>
            <w:shd w:val="clear" w:color="auto" w:fill="auto"/>
          </w:tcPr>
          <w:p w:rsidR="000651D5" w:rsidRPr="009A56C0" w:rsidRDefault="000651D5" w:rsidP="006E201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48603D" w:rsidRPr="009A56C0" w:rsidRDefault="001A2958" w:rsidP="006E2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="00690212" w:rsidRPr="009A56C0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</w:tr>
      <w:tr w:rsidR="0048603D" w:rsidRPr="009A56C0" w:rsidTr="0085442C">
        <w:tc>
          <w:tcPr>
            <w:tcW w:w="8642" w:type="dxa"/>
            <w:shd w:val="clear" w:color="auto" w:fill="auto"/>
          </w:tcPr>
          <w:p w:rsidR="004F7186" w:rsidRPr="009A56C0" w:rsidRDefault="0048603D" w:rsidP="006E2016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9A56C0">
              <w:rPr>
                <w:caps/>
              </w:rPr>
              <w:t>Контроль и оценка результатов Освоения учебной</w:t>
            </w:r>
          </w:p>
          <w:p w:rsidR="0048603D" w:rsidRPr="009A56C0" w:rsidRDefault="0048603D" w:rsidP="006E2016">
            <w:pPr>
              <w:pStyle w:val="1"/>
              <w:ind w:left="644" w:firstLine="0"/>
              <w:rPr>
                <w:caps/>
              </w:rPr>
            </w:pPr>
            <w:r w:rsidRPr="009A56C0">
              <w:rPr>
                <w:caps/>
              </w:rPr>
              <w:t>дисциплины</w:t>
            </w:r>
          </w:p>
          <w:p w:rsidR="0048603D" w:rsidRPr="009A56C0" w:rsidRDefault="0048603D" w:rsidP="006E2016">
            <w:pPr>
              <w:pStyle w:val="1"/>
              <w:ind w:left="284" w:firstLine="0"/>
              <w:rPr>
                <w:caps/>
                <w:color w:val="FF0000"/>
              </w:rPr>
            </w:pPr>
          </w:p>
        </w:tc>
        <w:tc>
          <w:tcPr>
            <w:tcW w:w="703" w:type="dxa"/>
            <w:shd w:val="clear" w:color="auto" w:fill="auto"/>
          </w:tcPr>
          <w:p w:rsidR="000651D5" w:rsidRPr="009A56C0" w:rsidRDefault="000651D5" w:rsidP="006E201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48603D" w:rsidRPr="009A56C0" w:rsidRDefault="000651D5" w:rsidP="006E20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="00690212" w:rsidRPr="009A56C0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</w:tr>
    </w:tbl>
    <w:p w:rsidR="0048603D" w:rsidRPr="009A56C0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8603D" w:rsidRPr="009A56C0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Pr="009A56C0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Pr="009A56C0" w:rsidRDefault="0048603D" w:rsidP="0048603D">
      <w:pPr>
        <w:rPr>
          <w:rFonts w:ascii="Times New Roman" w:hAnsi="Times New Roman" w:cs="Times New Roman"/>
          <w:sz w:val="24"/>
          <w:szCs w:val="24"/>
        </w:rPr>
      </w:pPr>
    </w:p>
    <w:p w:rsidR="0048603D" w:rsidRPr="009A56C0" w:rsidRDefault="0048603D" w:rsidP="0048603D">
      <w:pPr>
        <w:spacing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8603D" w:rsidRPr="009A56C0" w:rsidRDefault="0048603D" w:rsidP="0048603D">
      <w:pPr>
        <w:spacing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8603D" w:rsidRPr="009A56C0" w:rsidRDefault="0048603D" w:rsidP="0048603D">
      <w:pPr>
        <w:spacing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8603D" w:rsidRPr="009A56C0" w:rsidRDefault="0048603D" w:rsidP="0048603D">
      <w:pPr>
        <w:spacing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8603D" w:rsidRPr="009A56C0" w:rsidRDefault="0048603D">
      <w:pPr>
        <w:rPr>
          <w:rFonts w:ascii="Times New Roman" w:hAnsi="Times New Roman" w:cs="Times New Roman"/>
          <w:sz w:val="24"/>
          <w:szCs w:val="24"/>
        </w:rPr>
      </w:pPr>
    </w:p>
    <w:p w:rsidR="009B4183" w:rsidRPr="009A56C0" w:rsidRDefault="009B4183" w:rsidP="00F97A84">
      <w:pPr>
        <w:pStyle w:val="-1"/>
        <w:rPr>
          <w:rFonts w:ascii="Times New Roman" w:hAnsi="Times New Roman"/>
          <w:sz w:val="24"/>
          <w:szCs w:val="24"/>
        </w:rPr>
      </w:pPr>
      <w:r w:rsidRPr="009A56C0">
        <w:rPr>
          <w:rFonts w:ascii="Times New Roman" w:hAnsi="Times New Roman"/>
          <w:sz w:val="24"/>
          <w:szCs w:val="24"/>
        </w:rPr>
        <w:lastRenderedPageBreak/>
        <w:t xml:space="preserve">1 паспорт </w:t>
      </w:r>
      <w:r w:rsidR="00F97A84" w:rsidRPr="009A56C0">
        <w:rPr>
          <w:rFonts w:ascii="Times New Roman" w:hAnsi="Times New Roman"/>
          <w:sz w:val="24"/>
          <w:szCs w:val="24"/>
        </w:rPr>
        <w:t xml:space="preserve">РАБОЧЕЙ </w:t>
      </w:r>
      <w:r w:rsidRPr="009A56C0">
        <w:rPr>
          <w:rFonts w:ascii="Times New Roman" w:hAnsi="Times New Roman"/>
          <w:sz w:val="24"/>
          <w:szCs w:val="24"/>
        </w:rPr>
        <w:t>ПРОГРАММЫ УЧЕБНОЙ ДИСЦИПЛИНЫ «электротехника»</w:t>
      </w:r>
    </w:p>
    <w:p w:rsidR="009B4183" w:rsidRPr="009A56C0" w:rsidRDefault="009B4183" w:rsidP="009B4183">
      <w:pPr>
        <w:pStyle w:val="12-2"/>
        <w:rPr>
          <w:rFonts w:ascii="Times New Roman" w:hAnsi="Times New Roman"/>
          <w:szCs w:val="24"/>
        </w:rPr>
      </w:pPr>
      <w:r w:rsidRPr="009A56C0">
        <w:rPr>
          <w:rFonts w:ascii="Times New Roman" w:hAnsi="Times New Roman"/>
          <w:szCs w:val="24"/>
        </w:rPr>
        <w:t>1.1. Область применения программы</w:t>
      </w:r>
    </w:p>
    <w:p w:rsidR="00DC3BED" w:rsidRPr="00DC3BED" w:rsidRDefault="00DC3BED" w:rsidP="00DC3B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BED">
        <w:rPr>
          <w:rFonts w:ascii="Times New Roman" w:hAnsi="Times New Roman" w:cs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Pr="009A56C0">
        <w:rPr>
          <w:rFonts w:ascii="Times New Roman" w:hAnsi="Times New Roman" w:cs="Times New Roman"/>
          <w:sz w:val="24"/>
          <w:szCs w:val="24"/>
        </w:rPr>
        <w:t>ОП.02 «Электротехника»</w:t>
      </w:r>
      <w:r w:rsidRPr="00DC3BED">
        <w:rPr>
          <w:rFonts w:ascii="Times New Roman" w:hAnsi="Times New Roman" w:cs="Times New Roman"/>
          <w:sz w:val="24"/>
          <w:szCs w:val="24"/>
        </w:rPr>
        <w:t xml:space="preserve"> </w:t>
      </w:r>
      <w:r w:rsidRPr="00DC3BED">
        <w:rPr>
          <w:rFonts w:ascii="Times New Roman" w:hAnsi="Times New Roman" w:cs="Times New Roman"/>
          <w:sz w:val="24"/>
          <w:szCs w:val="24"/>
          <w:lang w:eastAsia="ar-SA"/>
        </w:rPr>
        <w:t xml:space="preserve">является частью программы подготовки специалистов среднего звена по специальности </w:t>
      </w:r>
      <w:r w:rsidR="001A6F11" w:rsidRPr="00E546C6">
        <w:rPr>
          <w:rFonts w:ascii="Times New Roman" w:hAnsi="Times New Roman" w:cs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Pr="00DC3BED">
        <w:rPr>
          <w:rFonts w:ascii="Times New Roman" w:hAnsi="Times New Roman" w:cs="Times New Roman"/>
          <w:sz w:val="24"/>
          <w:szCs w:val="24"/>
        </w:rPr>
        <w:t xml:space="preserve"> (базовой подготовки), разработана на основе ФГОС СПО. Частично вариативная дисциплина </w:t>
      </w:r>
      <w:r w:rsidRPr="009A56C0">
        <w:rPr>
          <w:rFonts w:ascii="Times New Roman" w:hAnsi="Times New Roman" w:cs="Times New Roman"/>
          <w:sz w:val="24"/>
          <w:szCs w:val="24"/>
        </w:rPr>
        <w:t>ОП.02 «Электротехника»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BED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по специальности </w:t>
      </w:r>
      <w:r w:rsidR="001A6F11" w:rsidRPr="00E546C6">
        <w:rPr>
          <w:rFonts w:ascii="Times New Roman" w:hAnsi="Times New Roman" w:cs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="001A6F11" w:rsidRPr="00DC3BED">
        <w:rPr>
          <w:rFonts w:ascii="Times New Roman" w:hAnsi="Times New Roman" w:cs="Times New Roman"/>
          <w:sz w:val="24"/>
          <w:szCs w:val="24"/>
        </w:rPr>
        <w:t xml:space="preserve"> </w:t>
      </w:r>
      <w:r w:rsidRPr="00DC3BED">
        <w:rPr>
          <w:rFonts w:ascii="Times New Roman" w:hAnsi="Times New Roman" w:cs="Times New Roman"/>
          <w:sz w:val="24"/>
          <w:szCs w:val="24"/>
        </w:rPr>
        <w:t>утверждена на метод совете протокол № 1 от 31 августа 202</w:t>
      </w:r>
      <w:r w:rsidR="002E6184">
        <w:rPr>
          <w:rFonts w:ascii="Times New Roman" w:hAnsi="Times New Roman" w:cs="Times New Roman"/>
          <w:sz w:val="24"/>
          <w:szCs w:val="24"/>
        </w:rPr>
        <w:t>2</w:t>
      </w:r>
      <w:r w:rsidRPr="00DC3BED">
        <w:rPr>
          <w:rFonts w:ascii="Times New Roman" w:hAnsi="Times New Roman" w:cs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DC3BED" w:rsidRPr="0015047E" w:rsidRDefault="00DC3BED" w:rsidP="001504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BED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DC3BED" w:rsidRPr="00DC3BED" w:rsidRDefault="00DC3BED" w:rsidP="00DC3BED">
      <w:pPr>
        <w:ind w:firstLine="4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ED">
        <w:rPr>
          <w:rFonts w:ascii="Times New Roman" w:hAnsi="Times New Roman" w:cs="Times New Roman"/>
          <w:b/>
          <w:sz w:val="24"/>
          <w:szCs w:val="24"/>
        </w:rPr>
        <w:t xml:space="preserve">1.2 Место учебной дисциплины в структуре образовательной программы </w:t>
      </w:r>
    </w:p>
    <w:p w:rsidR="00DC3BED" w:rsidRPr="00DC3BED" w:rsidRDefault="00DC3BED" w:rsidP="00DC3BED">
      <w:pPr>
        <w:ind w:firstLine="4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ED">
        <w:rPr>
          <w:rFonts w:ascii="Times New Roman" w:hAnsi="Times New Roman" w:cs="Times New Roman"/>
          <w:sz w:val="24"/>
          <w:szCs w:val="24"/>
          <w:lang w:eastAsia="ar-SA"/>
        </w:rPr>
        <w:t xml:space="preserve">Учебная дисциплина </w:t>
      </w:r>
      <w:r w:rsidRPr="009A56C0">
        <w:rPr>
          <w:rFonts w:ascii="Times New Roman" w:hAnsi="Times New Roman" w:cs="Times New Roman"/>
          <w:sz w:val="24"/>
          <w:szCs w:val="24"/>
        </w:rPr>
        <w:t>ОП.02 «Электротехника»</w:t>
      </w:r>
      <w:r w:rsidRPr="00DC3BED">
        <w:rPr>
          <w:rFonts w:ascii="Times New Roman" w:hAnsi="Times New Roman" w:cs="Times New Roman"/>
          <w:sz w:val="24"/>
          <w:szCs w:val="24"/>
        </w:rPr>
        <w:t xml:space="preserve"> </w:t>
      </w:r>
      <w:r w:rsidRPr="00DC3BED">
        <w:rPr>
          <w:rFonts w:ascii="Times New Roman" w:hAnsi="Times New Roman" w:cs="Times New Roman"/>
          <w:sz w:val="24"/>
          <w:szCs w:val="24"/>
          <w:lang w:eastAsia="ar-SA"/>
        </w:rPr>
        <w:t>является общепрофессиональному циклу, является частично вариативной дисциплиной.</w:t>
      </w:r>
    </w:p>
    <w:p w:rsidR="000A3441" w:rsidRPr="009A56C0" w:rsidRDefault="000A3441" w:rsidP="00DC3BE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441" w:rsidRPr="009A56C0" w:rsidRDefault="000A3441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b/>
          <w:sz w:val="24"/>
          <w:szCs w:val="24"/>
        </w:rPr>
        <w:t>1.3</w:t>
      </w:r>
      <w:r w:rsidR="00216848" w:rsidRPr="009A5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6C0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  <w:r w:rsidR="00377F9A" w:rsidRPr="009A56C0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9A56C0">
        <w:rPr>
          <w:rFonts w:ascii="Times New Roman" w:hAnsi="Times New Roman" w:cs="Times New Roman"/>
          <w:b/>
          <w:sz w:val="24"/>
          <w:szCs w:val="24"/>
        </w:rPr>
        <w:t xml:space="preserve">дисциплины – требования к </w:t>
      </w:r>
      <w:r w:rsidR="00377F9A" w:rsidRPr="009A56C0">
        <w:rPr>
          <w:rFonts w:ascii="Times New Roman" w:hAnsi="Times New Roman" w:cs="Times New Roman"/>
          <w:b/>
          <w:sz w:val="24"/>
          <w:szCs w:val="24"/>
        </w:rPr>
        <w:t>результатам освоения дисциплины.</w:t>
      </w:r>
    </w:p>
    <w:p w:rsidR="00377F9A" w:rsidRPr="009A56C0" w:rsidRDefault="00377F9A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 xml:space="preserve">Целью освоения дисциплины «Электротехника» является приобретение обучающимися компетенций в области современной электротехники, необходимых для успешной профессиональной деятельности специалистов. </w:t>
      </w:r>
    </w:p>
    <w:p w:rsidR="00377F9A" w:rsidRPr="009A56C0" w:rsidRDefault="00377F9A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>Задачами изучения дисциплины «Электротехника» являются: освоение студентами общей методики построения схемных и математических моделей электрических цепей; изучение современных методов алгоритмизации решения основных электротехнических задач; ознакомление студентов с основными свойствами электрических цепей при характерных внешних воздействиях; выработка практических навыков аналитического, численного и экспериментального исследования характеристик цепей и основных процессов, происходящих в них.</w:t>
      </w:r>
    </w:p>
    <w:p w:rsidR="000A3441" w:rsidRPr="009A56C0" w:rsidRDefault="000A3441" w:rsidP="000A3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4164"/>
        <w:gridCol w:w="4003"/>
      </w:tblGrid>
      <w:tr w:rsidR="0015047E" w:rsidRPr="000E5757" w:rsidTr="002E6184">
        <w:tc>
          <w:tcPr>
            <w:tcW w:w="1242" w:type="dxa"/>
            <w:shd w:val="clear" w:color="auto" w:fill="auto"/>
          </w:tcPr>
          <w:p w:rsidR="0015047E" w:rsidRPr="000E5757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4395" w:type="dxa"/>
            <w:shd w:val="clear" w:color="auto" w:fill="auto"/>
          </w:tcPr>
          <w:p w:rsidR="0015047E" w:rsidRPr="000E5757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Умения</w:t>
            </w:r>
          </w:p>
        </w:tc>
        <w:tc>
          <w:tcPr>
            <w:tcW w:w="4217" w:type="dxa"/>
            <w:shd w:val="clear" w:color="auto" w:fill="auto"/>
          </w:tcPr>
          <w:p w:rsidR="0015047E" w:rsidRPr="000E5757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Знания</w:t>
            </w:r>
          </w:p>
        </w:tc>
      </w:tr>
      <w:tr w:rsidR="0015047E" w:rsidRPr="000E5757" w:rsidTr="002E6184">
        <w:tc>
          <w:tcPr>
            <w:tcW w:w="1242" w:type="dxa"/>
            <w:shd w:val="clear" w:color="auto" w:fill="auto"/>
          </w:tcPr>
          <w:p w:rsidR="0015047E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E5757">
              <w:rPr>
                <w:rFonts w:ascii="Times New Roman" w:hAnsi="Times New Roman"/>
              </w:rPr>
              <w:t xml:space="preserve">ОК 1, </w:t>
            </w:r>
          </w:p>
          <w:p w:rsidR="0015047E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E5757">
              <w:rPr>
                <w:rFonts w:ascii="Times New Roman" w:hAnsi="Times New Roman"/>
              </w:rPr>
              <w:t xml:space="preserve">ОК 2, </w:t>
            </w:r>
          </w:p>
          <w:p w:rsidR="0015047E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3, </w:t>
            </w:r>
          </w:p>
          <w:p w:rsidR="0015047E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4, </w:t>
            </w:r>
          </w:p>
          <w:p w:rsidR="0015047E" w:rsidRPr="000E5757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E5757">
              <w:rPr>
                <w:rFonts w:ascii="Times New Roman" w:hAnsi="Times New Roman"/>
              </w:rPr>
              <w:t>ОК</w:t>
            </w:r>
            <w:r>
              <w:rPr>
                <w:rFonts w:ascii="Times New Roman" w:hAnsi="Times New Roman"/>
              </w:rPr>
              <w:t xml:space="preserve"> 9.</w:t>
            </w:r>
          </w:p>
        </w:tc>
        <w:tc>
          <w:tcPr>
            <w:tcW w:w="4395" w:type="dxa"/>
            <w:shd w:val="clear" w:color="auto" w:fill="auto"/>
          </w:tcPr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>ыбирать наиболее подходящие приборы;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>ыполнять расчеты параметров электрических сетей;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 xml:space="preserve">ыбирать наиболее эффективные и оптимальные способы </w:t>
            </w:r>
            <w:r w:rsidR="00B007ED" w:rsidRPr="00A503CB">
              <w:rPr>
                <w:rFonts w:ascii="Times New Roman" w:hAnsi="Times New Roman"/>
              </w:rPr>
              <w:t>расчета простых</w:t>
            </w:r>
            <w:r w:rsidRPr="00A503CB">
              <w:rPr>
                <w:rFonts w:ascii="Times New Roman" w:hAnsi="Times New Roman"/>
              </w:rPr>
              <w:t xml:space="preserve"> электрических цепей;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</w:t>
            </w:r>
            <w:r w:rsidRPr="00A503CB">
              <w:rPr>
                <w:rFonts w:ascii="Times New Roman" w:hAnsi="Times New Roman"/>
              </w:rPr>
              <w:t>спользовать техническую и справочную литературу;</w:t>
            </w: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информационные технологии для поиска и решения профессионально значимых задач.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503CB">
              <w:rPr>
                <w:rFonts w:ascii="Times New Roman" w:hAnsi="Times New Roman"/>
              </w:rPr>
              <w:t>ланировать свое профессиональное развитее в области электротехники;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различные способы коммуникации;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A503CB">
              <w:rPr>
                <w:rFonts w:ascii="Times New Roman" w:hAnsi="Times New Roman"/>
              </w:rPr>
              <w:t>аиболее эффективные и оптимальные способы решения задач поставленных задач</w:t>
            </w:r>
            <w:r>
              <w:rPr>
                <w:rFonts w:ascii="Times New Roman" w:hAnsi="Times New Roman"/>
              </w:rPr>
              <w:t>;</w:t>
            </w: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861807">
              <w:rPr>
                <w:rFonts w:ascii="Times New Roman" w:hAnsi="Times New Roman"/>
              </w:rPr>
              <w:t>итать электрические и электронные схемы;</w:t>
            </w:r>
          </w:p>
          <w:p w:rsidR="0015047E" w:rsidRPr="00861807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61807">
              <w:rPr>
                <w:rFonts w:ascii="Times New Roman" w:hAnsi="Times New Roman"/>
              </w:rPr>
              <w:t xml:space="preserve">роизводить измерения </w:t>
            </w:r>
            <w:proofErr w:type="gramStart"/>
            <w:r w:rsidRPr="00861807">
              <w:rPr>
                <w:rFonts w:ascii="Times New Roman" w:hAnsi="Times New Roman"/>
              </w:rPr>
              <w:t>основных  электрических</w:t>
            </w:r>
            <w:proofErr w:type="gramEnd"/>
            <w:r w:rsidRPr="00861807">
              <w:rPr>
                <w:rFonts w:ascii="Times New Roman" w:hAnsi="Times New Roman"/>
              </w:rPr>
              <w:t xml:space="preserve">  и  неэлектрических величин, связанных с профилем своей инженерной деятельности; </w:t>
            </w:r>
          </w:p>
          <w:p w:rsidR="0015047E" w:rsidRPr="00861807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861807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  <w:p w:rsidR="0015047E" w:rsidRPr="000E5757" w:rsidRDefault="0015047E" w:rsidP="002E61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4217" w:type="dxa"/>
            <w:shd w:val="clear" w:color="auto" w:fill="auto"/>
          </w:tcPr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</w:t>
            </w:r>
            <w:r w:rsidRPr="00A503CB">
              <w:rPr>
                <w:rFonts w:ascii="Times New Roman" w:hAnsi="Times New Roman"/>
              </w:rPr>
              <w:t>изические принципы работы и назначение электросетей;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A503CB">
              <w:rPr>
                <w:rFonts w:ascii="Times New Roman" w:hAnsi="Times New Roman"/>
              </w:rPr>
              <w:t>ормулы для расчета параметров электрических цепей и сигналов;</w:t>
            </w:r>
          </w:p>
          <w:p w:rsidR="0015047E" w:rsidRPr="00A503CB" w:rsidRDefault="0015047E" w:rsidP="002E6184">
            <w:pPr>
              <w:ind w:firstLine="426"/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503CB">
              <w:rPr>
                <w:rFonts w:ascii="Times New Roman" w:hAnsi="Times New Roman"/>
              </w:rPr>
              <w:t>пределения, характеристики, условно-графические обозначения;</w:t>
            </w:r>
          </w:p>
          <w:p w:rsidR="0015047E" w:rsidRPr="00A503CB" w:rsidRDefault="0015047E" w:rsidP="002E6184">
            <w:pPr>
              <w:ind w:firstLine="426"/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  <w:r w:rsidRPr="00A503CB">
              <w:rPr>
                <w:rFonts w:ascii="Times New Roman" w:hAnsi="Times New Roman"/>
              </w:rPr>
              <w:t>сновные методы измерений параметров электрических цепей и сигналов.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скать информацию об электронных устройствах и приборах;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A503CB">
              <w:rPr>
                <w:rFonts w:ascii="Times New Roman" w:hAnsi="Times New Roman"/>
              </w:rPr>
              <w:t xml:space="preserve">равнивать и </w:t>
            </w:r>
            <w:proofErr w:type="gramStart"/>
            <w:r w:rsidRPr="00A503CB">
              <w:rPr>
                <w:rFonts w:ascii="Times New Roman" w:hAnsi="Times New Roman"/>
              </w:rPr>
              <w:t>анализировать  параметры</w:t>
            </w:r>
            <w:proofErr w:type="gramEnd"/>
            <w:r w:rsidRPr="00A503CB">
              <w:rPr>
                <w:rFonts w:ascii="Times New Roman" w:hAnsi="Times New Roman"/>
              </w:rPr>
              <w:t xml:space="preserve"> и  характеристики электрических цепей  сигналов;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A503CB">
              <w:rPr>
                <w:rFonts w:ascii="Times New Roman" w:hAnsi="Times New Roman"/>
              </w:rPr>
              <w:t>етоды самоконтроля в решении профессиональных задач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A503CB">
              <w:rPr>
                <w:rFonts w:ascii="Times New Roman" w:hAnsi="Times New Roman"/>
              </w:rPr>
              <w:t xml:space="preserve">етоды </w:t>
            </w:r>
            <w:proofErr w:type="gramStart"/>
            <w:r w:rsidRPr="00A503CB">
              <w:rPr>
                <w:rFonts w:ascii="Times New Roman" w:hAnsi="Times New Roman"/>
              </w:rPr>
              <w:t>самоконтроля  и</w:t>
            </w:r>
            <w:proofErr w:type="gramEnd"/>
            <w:r w:rsidRPr="00A503CB">
              <w:rPr>
                <w:rFonts w:ascii="Times New Roman" w:hAnsi="Times New Roman"/>
              </w:rPr>
              <w:t xml:space="preserve"> саморазвития коммуникационных способностей;</w:t>
            </w:r>
          </w:p>
          <w:p w:rsidR="0015047E" w:rsidRPr="00A503CB" w:rsidRDefault="0015047E" w:rsidP="002E6184">
            <w:pPr>
              <w:contextualSpacing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A503CB">
              <w:rPr>
                <w:rFonts w:ascii="Times New Roman" w:hAnsi="Times New Roman"/>
              </w:rPr>
              <w:t>пособы и методы сбора, анализа и систематизации данных посред</w:t>
            </w:r>
            <w:r>
              <w:rPr>
                <w:rFonts w:ascii="Times New Roman" w:hAnsi="Times New Roman"/>
              </w:rPr>
              <w:t>ством информационных технологий;</w:t>
            </w:r>
          </w:p>
          <w:p w:rsidR="0015047E" w:rsidRDefault="0015047E" w:rsidP="002E61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047E" w:rsidRDefault="0015047E" w:rsidP="002E61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861807">
              <w:rPr>
                <w:rFonts w:ascii="Times New Roman" w:hAnsi="Times New Roman"/>
              </w:rPr>
              <w:t xml:space="preserve">сновы теории электрических и магнитных цепей и электромагнитного поля; </w:t>
            </w:r>
          </w:p>
          <w:p w:rsidR="0015047E" w:rsidRPr="00861807" w:rsidRDefault="0015047E" w:rsidP="002E61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047E" w:rsidRPr="000E5757" w:rsidRDefault="0015047E" w:rsidP="002E61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861807">
              <w:rPr>
                <w:rFonts w:ascii="Times New Roman" w:hAnsi="Times New Roman"/>
              </w:rPr>
              <w:t>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</w:tbl>
    <w:p w:rsidR="009A56C0" w:rsidRPr="009A56C0" w:rsidRDefault="009A56C0" w:rsidP="004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56C0" w:rsidRPr="009A56C0" w:rsidRDefault="009A56C0" w:rsidP="009A5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 xml:space="preserve">Вариативная часть дисциплины ОП О2 «Электротехника» по специальности </w:t>
      </w:r>
      <w:r w:rsidRPr="009A56C0">
        <w:rPr>
          <w:rFonts w:ascii="Times New Roman" w:hAnsi="Times New Roman" w:cs="Times New Roman"/>
          <w:bCs/>
          <w:sz w:val="24"/>
          <w:szCs w:val="24"/>
        </w:rPr>
        <w:t xml:space="preserve">10.02.04 «Обеспечение информационной безопасности телекоммуникационных систем» используется на увеличение объёма времени при изучении тем рабочей программы дисциплины и для выполнения лабораторных занятий, в соответствии с потребностями работодателей и спецификой деятельности колледжа, что создаёт реальные возможности для углубления и расширения умений и знаний будущих специалистов. </w:t>
      </w:r>
    </w:p>
    <w:p w:rsidR="009A56C0" w:rsidRPr="009A56C0" w:rsidRDefault="009A56C0" w:rsidP="009A5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977"/>
      </w:tblGrid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Тема 1.1 Основные элементы электрических цепей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9* Читать электрические и электронные схемы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 10*</w:t>
            </w:r>
            <w:r w:rsidRPr="009A56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теории электрических и магнитных цепей и электромагнитного поля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Тема 1.2. Физические </w:t>
            </w:r>
          </w:p>
          <w:p w:rsidR="009A56C0" w:rsidRPr="009A56C0" w:rsidRDefault="009A56C0" w:rsidP="002E618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процессы в электрических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Style w:val="FontStyle180"/>
              </w:rPr>
              <w:t>цепях постоянного тока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 10*</w:t>
            </w:r>
            <w:r w:rsidRPr="009A56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теории электрических и магнитных цепей и электромагнитного поля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Лабораторное занятие № 1</w:t>
            </w:r>
            <w:r w:rsidRPr="009A56C0">
              <w:rPr>
                <w:rStyle w:val="FontStyle180"/>
                <w:b/>
              </w:rPr>
              <w:t xml:space="preserve"> «</w:t>
            </w:r>
            <w:proofErr w:type="spellStart"/>
            <w:r w:rsidRPr="009A56C0">
              <w:rPr>
                <w:rStyle w:val="FontStyle180"/>
              </w:rPr>
              <w:t>Э</w:t>
            </w:r>
            <w:r w:rsidRPr="009A56C0">
              <w:rPr>
                <w:rFonts w:eastAsia="Times New Roman"/>
              </w:rPr>
              <w:t>лектроизме-</w:t>
            </w:r>
            <w:r w:rsidRPr="009A56C0">
              <w:rPr>
                <w:rFonts w:eastAsia="Times New Roman"/>
              </w:rPr>
              <w:lastRenderedPageBreak/>
              <w:t>рительные</w:t>
            </w:r>
            <w:proofErr w:type="spellEnd"/>
            <w:r w:rsidRPr="009A56C0">
              <w:rPr>
                <w:rFonts w:eastAsia="Times New Roman"/>
              </w:rPr>
              <w:t xml:space="preserve"> приборы и измерения»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У 10* Производить измерения основных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электрических и неэлектрических величин, связанных с профилем своей инженерной деятельности; 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11* Грамотно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 11* методы измерения электрических и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1.5 Цепи с резисторами при различных соединениях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9*Читать электрические и электронные схемы;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У 11* </w:t>
            </w:r>
            <w:r w:rsidRPr="009A56C0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 № 5 «Линейные электрические цепи постоянного тока»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У 10* Производить измерения основных электрических и неэлектрических величин, связанных с профилем своей инженерной деятельности; 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11* Грамотно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 11* 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Тема 2.1. Общие сведения о гармонических колебаниях.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 10*</w:t>
            </w:r>
            <w:r w:rsidRPr="009A56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теории электрических и магнитных цепей и электромагнитного поля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 № 7 «Параметры синусоидального напряжения (тока)»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E2016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10* Производить измерения основных электрических и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неэлектрических величин, связанных с профилем своей инженерной деятельности; 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11* Грамотно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 11* 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 № 18 «Электрическая цепь переменного тока с последовательным соединением элементов»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У 10* Производить измерения основных электрических и неэлектрических величин, связанных с профилем своей инженерной деятельности; </w:t>
            </w:r>
          </w:p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11* Грамотно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 11* 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Тема 2.12 Расчёт цепей с параллельным и смешанным соединением элементов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9* Читать электрические и электронные схемы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Тема 3.2 Последовательный колебательный контур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9* Читать электрические и электронные схемы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C0" w:rsidRPr="009A56C0" w:rsidTr="002E6184">
        <w:tc>
          <w:tcPr>
            <w:tcW w:w="2518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Тема 3.3 Параллельный колебательный контур. Резонанс токов</w:t>
            </w:r>
          </w:p>
        </w:tc>
        <w:tc>
          <w:tcPr>
            <w:tcW w:w="1276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 9* Читать электрические и электронные схемы</w:t>
            </w:r>
          </w:p>
        </w:tc>
        <w:tc>
          <w:tcPr>
            <w:tcW w:w="2977" w:type="dxa"/>
          </w:tcPr>
          <w:p w:rsidR="009A56C0" w:rsidRPr="009A56C0" w:rsidRDefault="009A56C0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6C0" w:rsidRPr="009A56C0" w:rsidRDefault="009A56C0" w:rsidP="0037524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C0" w:rsidRPr="009A56C0" w:rsidRDefault="009A56C0" w:rsidP="0037524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C0" w:rsidRPr="009A56C0" w:rsidRDefault="009A56C0" w:rsidP="0037524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240" w:rsidRPr="009A56C0" w:rsidRDefault="00375240" w:rsidP="00375240">
      <w:pPr>
        <w:spacing w:after="0" w:line="240" w:lineRule="auto"/>
        <w:ind w:left="720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687"/>
        <w:gridCol w:w="5750"/>
      </w:tblGrid>
      <w:tr w:rsidR="00D8618F" w:rsidRPr="00B6409A" w:rsidTr="002E618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B6409A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B6409A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B6409A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D8618F" w:rsidRPr="00B6409A" w:rsidTr="002E618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B6409A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8F" w:rsidRPr="00B6409A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1.2. Физические процессы в электрических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E419E">
              <w:rPr>
                <w:rFonts w:ascii="Times New Roman" w:eastAsia="Times New Roman" w:hAnsi="Times New Roman" w:cs="Times New Roman"/>
                <w:bCs/>
              </w:rPr>
              <w:t>цепях постоянного тока</w:t>
            </w:r>
          </w:p>
          <w:p w:rsidR="00D8618F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Лабораторное занятие № 1«Электроизмерительные приборы и измерения»</w:t>
            </w:r>
          </w:p>
          <w:p w:rsidR="00D8618F" w:rsidRPr="003E419E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Тема 1.4 Расчёт п</w:t>
            </w:r>
            <w:r w:rsidRPr="003E419E">
              <w:rPr>
                <w:rFonts w:ascii="Times New Roman" w:eastAsia="Times New Roman" w:hAnsi="Times New Roman" w:cs="Times New Roman"/>
                <w:bCs/>
              </w:rPr>
              <w:t>отенциалов точек электрической цепи</w:t>
            </w:r>
          </w:p>
          <w:p w:rsidR="00D8618F" w:rsidRPr="003E419E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Практическое занятие № 1 «Расчёт потенциалов точек электрической цепи»</w:t>
            </w:r>
          </w:p>
          <w:p w:rsidR="00D8618F" w:rsidRPr="003E419E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1.5 Цепи с резисторами при различных соединениях</w:t>
            </w:r>
          </w:p>
          <w:p w:rsidR="00D8618F" w:rsidRPr="003E419E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Лабораторное занятие № 5«Линейные электрические цепи постоянного тока»</w:t>
            </w:r>
          </w:p>
          <w:p w:rsidR="00D8618F" w:rsidRPr="003E419E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Практическое занятие № 2 «Расчёт цепи со смешанных соединением резисторов»</w:t>
            </w:r>
          </w:p>
          <w:p w:rsidR="00D8618F" w:rsidRPr="003E419E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1.6 Методы расчёта сложных электрических цепей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 xml:space="preserve">Лабораторное занятие № 6 «Разветвлённая линейная </w:t>
            </w:r>
            <w:r w:rsidRPr="0050176B">
              <w:rPr>
                <w:rFonts w:ascii="Times New Roman" w:eastAsia="Times New Roman" w:hAnsi="Times New Roman" w:cs="Times New Roman"/>
                <w:bCs/>
              </w:rPr>
              <w:t>электрическая цепь постоянного тока»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2.1. Общие сведения о гармонических колебаниях.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7 «Параметры синусоидального напряжения (тока)»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2.6 Реальный конденсатор в цепи переменного тока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16 «Экспериментальное определение параметров элементов цепей переменного тока»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 xml:space="preserve">Тема 2.8 Последовательные цепи синусоидального </w:t>
            </w:r>
            <w:proofErr w:type="spellStart"/>
            <w:r w:rsidRPr="0050176B">
              <w:rPr>
                <w:rFonts w:ascii="Times New Roman" w:eastAsia="Times New Roman" w:hAnsi="Times New Roman" w:cs="Times New Roman"/>
                <w:bCs/>
              </w:rPr>
              <w:t>токас</w:t>
            </w:r>
            <w:proofErr w:type="spellEnd"/>
            <w:r w:rsidRPr="0050176B">
              <w:rPr>
                <w:rFonts w:ascii="Times New Roman" w:eastAsia="Times New Roman" w:hAnsi="Times New Roman" w:cs="Times New Roman"/>
                <w:bCs/>
              </w:rPr>
              <w:t xml:space="preserve"> R, L, C.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18 «Электрическая цепь переменного тока с последовательным соединением элементов»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 4 «Расчёт последовательных электрических цепей переменного тока»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2.12 Расчёт цепей с параллельным и смешанным соединением элементов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№7 «Расчёт электрической цепи со смешанным соединением элементов символическим методом»</w:t>
            </w:r>
          </w:p>
          <w:p w:rsidR="00D8618F" w:rsidRPr="0050176B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4.1. Несинусоидальные токи и напряжения.</w:t>
            </w:r>
          </w:p>
          <w:p w:rsidR="00D8618F" w:rsidRPr="00B6409A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 9 «Расчёт цепей при периодических негармонических воздействиях»</w:t>
            </w:r>
          </w:p>
        </w:tc>
      </w:tr>
    </w:tbl>
    <w:p w:rsidR="009A56C0" w:rsidRPr="009A56C0" w:rsidRDefault="009A56C0" w:rsidP="00216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848" w:rsidRPr="009A56C0" w:rsidRDefault="009A56C0" w:rsidP="00216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b/>
          <w:sz w:val="24"/>
          <w:szCs w:val="24"/>
        </w:rPr>
        <w:t>В рамках программы у обучающихся формируются личностные результаты</w:t>
      </w:r>
    </w:p>
    <w:p w:rsidR="00216848" w:rsidRPr="009A56C0" w:rsidRDefault="00216848" w:rsidP="00216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8"/>
        <w:gridCol w:w="1907"/>
      </w:tblGrid>
      <w:tr w:rsidR="00D8618F" w:rsidRPr="00430399" w:rsidTr="002E6184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430399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0399">
              <w:rPr>
                <w:rFonts w:ascii="Times New Roman" w:eastAsia="Times New Roman" w:hAnsi="Times New Roman" w:cs="Times New Roman"/>
                <w:b/>
              </w:rPr>
              <w:t>Личностные результаты реализации программы воспитания</w:t>
            </w:r>
          </w:p>
          <w:p w:rsidR="00D8618F" w:rsidRPr="00430399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0399">
              <w:rPr>
                <w:rFonts w:ascii="Times New Roman" w:eastAsia="Times New Roman" w:hAnsi="Times New Roman" w:cs="Times New Roman"/>
                <w:b/>
              </w:rPr>
              <w:t>(дескрипторы)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430399" w:rsidRDefault="00D8618F" w:rsidP="002E6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0399">
              <w:rPr>
                <w:rFonts w:ascii="Times New Roman" w:eastAsia="Times New Roman" w:hAnsi="Times New Roman" w:cs="Times New Roman"/>
                <w:b/>
              </w:rPr>
              <w:t>Код личностных результатов реализации программы воспитания</w:t>
            </w:r>
          </w:p>
        </w:tc>
      </w:tr>
      <w:tr w:rsidR="00D8618F" w:rsidRPr="00430399" w:rsidTr="002E6184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483C65" w:rsidRDefault="00D8618F" w:rsidP="002E61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C65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8F" w:rsidRPr="00483C65" w:rsidRDefault="00D8618F" w:rsidP="002E618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C65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D8618F" w:rsidRPr="00430399" w:rsidTr="002E6184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483C65" w:rsidRDefault="00D8618F" w:rsidP="002E61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C65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8F" w:rsidRPr="00483C65" w:rsidRDefault="00D8618F" w:rsidP="002E618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C65">
              <w:rPr>
                <w:rFonts w:ascii="Times New Roman" w:hAnsi="Times New Roman"/>
                <w:bCs/>
                <w:sz w:val="24"/>
                <w:szCs w:val="24"/>
              </w:rPr>
              <w:t>ЛР 11</w:t>
            </w:r>
          </w:p>
        </w:tc>
      </w:tr>
      <w:tr w:rsidR="00D8618F" w:rsidRPr="00430399" w:rsidTr="002E6184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8F" w:rsidRPr="00483C65" w:rsidRDefault="00D8618F" w:rsidP="002E61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C65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8F" w:rsidRPr="00483C65" w:rsidRDefault="00D8618F" w:rsidP="002E61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C65"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</w:p>
        </w:tc>
      </w:tr>
    </w:tbl>
    <w:p w:rsidR="00216848" w:rsidRPr="009A56C0" w:rsidRDefault="00216848" w:rsidP="00216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40" w:rsidRPr="009A56C0" w:rsidRDefault="00375240" w:rsidP="004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56C0" w:rsidRPr="009A56C0" w:rsidRDefault="009A56C0">
      <w:pPr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A56C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E3133" w:rsidRPr="009A56C0" w:rsidRDefault="009E3133" w:rsidP="00724B9A">
      <w:pPr>
        <w:pStyle w:val="12-1"/>
        <w:numPr>
          <w:ilvl w:val="0"/>
          <w:numId w:val="34"/>
        </w:numPr>
        <w:rPr>
          <w:rFonts w:ascii="Times New Roman" w:hAnsi="Times New Roman"/>
          <w:b/>
          <w:szCs w:val="24"/>
        </w:rPr>
      </w:pPr>
      <w:r w:rsidRPr="009A56C0">
        <w:rPr>
          <w:rFonts w:ascii="Times New Roman" w:hAnsi="Times New Roman"/>
          <w:b/>
          <w:szCs w:val="24"/>
        </w:rPr>
        <w:t>СТРУКТУРА И СОДЕРЖАНИЕ УЧЕБНОЙ ДИСЦИПЛИНЫ</w:t>
      </w:r>
    </w:p>
    <w:p w:rsidR="009E3133" w:rsidRPr="009A56C0" w:rsidRDefault="009E3133" w:rsidP="00724B9A">
      <w:pPr>
        <w:pStyle w:val="12-2"/>
        <w:ind w:firstLine="0"/>
        <w:rPr>
          <w:rFonts w:ascii="Times New Roman" w:hAnsi="Times New Roman"/>
          <w:szCs w:val="24"/>
        </w:rPr>
      </w:pPr>
      <w:r w:rsidRPr="009A56C0"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9E3133" w:rsidRPr="009A56C0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9E3133" w:rsidRPr="009A56C0" w:rsidTr="009E3562">
        <w:trPr>
          <w:trHeight w:val="46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9A56C0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133" w:rsidRPr="009A56C0" w:rsidRDefault="009E0D97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E3133" w:rsidRPr="009A56C0" w:rsidTr="009E3562">
        <w:trPr>
          <w:trHeight w:val="285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9A56C0" w:rsidRDefault="00E96A7B" w:rsidP="009E3562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Объем ОП</w:t>
            </w:r>
            <w:r w:rsidR="009E3133"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A56C0" w:rsidRDefault="007909A7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</w:tr>
      <w:tr w:rsidR="009E3133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9A56C0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A56C0" w:rsidRDefault="00E2653A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</w:tr>
      <w:tr w:rsidR="009E3133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9A56C0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A56C0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6A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E6A" w:rsidRPr="009A56C0" w:rsidRDefault="00285E6A" w:rsidP="00285E6A">
            <w:pPr>
              <w:snapToGrid w:val="0"/>
              <w:spacing w:after="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E6A" w:rsidRPr="009A56C0" w:rsidRDefault="00964095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C6617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617" w:rsidRPr="009A56C0" w:rsidRDefault="00FC6617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 w:rsidRPr="009A56C0">
              <w:rPr>
                <w:rFonts w:ascii="Times New Roman" w:hAnsi="Times New Roman"/>
                <w:szCs w:val="24"/>
              </w:rPr>
              <w:t xml:space="preserve">практические </w:t>
            </w:r>
            <w:r w:rsidR="00FF390B" w:rsidRPr="009A56C0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17" w:rsidRPr="009A56C0" w:rsidRDefault="00203D54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4095" w:rsidRPr="009A5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08C0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8C0" w:rsidRPr="009A56C0" w:rsidRDefault="009E0D97" w:rsidP="009E0D97">
            <w:pPr>
              <w:pStyle w:val="12-1"/>
              <w:tabs>
                <w:tab w:val="clear" w:pos="539"/>
              </w:tabs>
              <w:snapToGrid w:val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9A56C0">
              <w:rPr>
                <w:rFonts w:ascii="Times New Roman" w:hAnsi="Times New Roman"/>
                <w:b/>
                <w:szCs w:val="24"/>
              </w:rPr>
              <w:t>К</w:t>
            </w:r>
            <w:r w:rsidR="00C308C0" w:rsidRPr="009A56C0">
              <w:rPr>
                <w:rFonts w:ascii="Times New Roman" w:hAnsi="Times New Roman"/>
                <w:b/>
                <w:szCs w:val="24"/>
              </w:rPr>
              <w:t xml:space="preserve">онсультации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8C0" w:rsidRPr="009A56C0" w:rsidRDefault="00C308C0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E3133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9A56C0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A56C0" w:rsidRDefault="007909A7" w:rsidP="009E356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827F5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7F5" w:rsidRPr="009A56C0" w:rsidRDefault="00615C4B" w:rsidP="009E356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письменным проверочным работам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задач)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7F5" w:rsidRPr="009A56C0" w:rsidRDefault="00964095" w:rsidP="00070A6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70A66" w:rsidRPr="009A56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3133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9A56C0" w:rsidRDefault="00615C4B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A56C0" w:rsidRDefault="00964095" w:rsidP="00070A6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70A66" w:rsidRPr="009A5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A66" w:rsidRPr="009A56C0" w:rsidTr="00B7397A">
        <w:trPr>
          <w:trHeight w:val="529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66" w:rsidRPr="009A56C0" w:rsidRDefault="00070A66" w:rsidP="00B73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письменным проверочным работам в форме тестирования по разделам 1-5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66" w:rsidRPr="009A56C0" w:rsidRDefault="00070A66" w:rsidP="00B7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06517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517" w:rsidRPr="009A56C0" w:rsidRDefault="00B06517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517" w:rsidRPr="009A56C0" w:rsidRDefault="00964095" w:rsidP="00F015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0D97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7" w:rsidRPr="009A56C0" w:rsidRDefault="009E0D97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D97" w:rsidRPr="009A56C0" w:rsidRDefault="009E0D97" w:rsidP="00F015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47FF7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FF7" w:rsidRPr="009A56C0" w:rsidRDefault="00B47FF7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FF7" w:rsidRPr="009A56C0" w:rsidRDefault="00B47FF7" w:rsidP="00F015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7397A" w:rsidRPr="009A56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97A" w:rsidRPr="009A56C0" w:rsidRDefault="009E0D97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- </w:t>
            </w:r>
            <w:r w:rsidRPr="009A56C0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97A" w:rsidRPr="009A56C0" w:rsidRDefault="00B7397A" w:rsidP="00F015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3133" w:rsidRPr="009A56C0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E3133" w:rsidRPr="009A56C0" w:rsidRDefault="009E3133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990D3C" w:rsidRPr="009A56C0" w:rsidRDefault="00990D3C">
      <w:pPr>
        <w:rPr>
          <w:rFonts w:ascii="Times New Roman" w:hAnsi="Times New Roman" w:cs="Times New Roman"/>
          <w:sz w:val="24"/>
          <w:szCs w:val="24"/>
        </w:rPr>
      </w:pPr>
    </w:p>
    <w:p w:rsidR="001014F5" w:rsidRPr="009A56C0" w:rsidRDefault="001014F5">
      <w:pPr>
        <w:rPr>
          <w:rFonts w:ascii="Times New Roman" w:hAnsi="Times New Roman" w:cs="Times New Roman"/>
          <w:sz w:val="24"/>
          <w:szCs w:val="24"/>
        </w:rPr>
        <w:sectPr w:rsidR="001014F5" w:rsidRPr="009A56C0" w:rsidSect="004D3CD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90D3C" w:rsidRPr="009A56C0" w:rsidRDefault="004D7B07">
      <w:pPr>
        <w:rPr>
          <w:rFonts w:ascii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учебной дисциплины «Электротехника»</w:t>
      </w:r>
    </w:p>
    <w:tbl>
      <w:tblPr>
        <w:tblW w:w="150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398"/>
      </w:tblGrid>
      <w:tr w:rsidR="003D055F" w:rsidRPr="009A56C0" w:rsidTr="003D055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3D055F" w:rsidRPr="009A56C0" w:rsidTr="003D055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3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D055F" w:rsidRPr="009A56C0" w:rsidRDefault="003D055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3D055F" w:rsidRPr="009A56C0" w:rsidTr="003D055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3D055F" w:rsidRPr="009A56C0" w:rsidTr="003D055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070A66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3D055F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Pr="009A56C0" w:rsidRDefault="00070A66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FE7BBE" w:rsidRPr="009A56C0" w:rsidTr="00DE2E21">
        <w:trPr>
          <w:trHeight w:val="68"/>
        </w:trPr>
        <w:tc>
          <w:tcPr>
            <w:tcW w:w="104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7BBE" w:rsidRPr="00FE7BBE" w:rsidRDefault="00FE7BBE" w:rsidP="00FE7BBE">
            <w:pPr>
              <w:pStyle w:val="Style47"/>
              <w:widowControl/>
              <w:spacing w:line="240" w:lineRule="auto"/>
              <w:rPr>
                <w:b/>
                <w:bCs/>
              </w:rPr>
            </w:pPr>
            <w:r w:rsidRPr="009A56C0">
              <w:rPr>
                <w:rStyle w:val="FontStyle182"/>
              </w:rPr>
              <w:t>Раздел 1. Основные законы и определения электротехники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</w:pPr>
          </w:p>
        </w:tc>
      </w:tr>
      <w:tr w:rsidR="00FE7BBE" w:rsidRPr="009A56C0" w:rsidTr="00DE2E21">
        <w:tc>
          <w:tcPr>
            <w:tcW w:w="104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7E62F3">
            <w:pPr>
              <w:pStyle w:val="Style1"/>
              <w:widowControl/>
              <w:jc w:val="center"/>
              <w:rPr>
                <w:b/>
              </w:rPr>
            </w:pPr>
            <w:r w:rsidRPr="009A56C0">
              <w:rPr>
                <w:b/>
              </w:rPr>
              <w:t>36,3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</w:pPr>
          </w:p>
        </w:tc>
      </w:tr>
      <w:tr w:rsidR="00FE7BBE" w:rsidRPr="009A56C0" w:rsidTr="00905A11"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7BBE" w:rsidRPr="009A56C0" w:rsidRDefault="00FE7BBE" w:rsidP="009644D6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1.1. Основные</w:t>
            </w:r>
          </w:p>
          <w:p w:rsidR="00FE7BBE" w:rsidRPr="009A56C0" w:rsidRDefault="00FE7BBE" w:rsidP="00BF14C0">
            <w:pPr>
              <w:pStyle w:val="Style60"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элементы электрических цепей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644D6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1 Электрическая цепь и её компоненты: активные и пассивные элементы.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7BBE" w:rsidRPr="009A56C0" w:rsidRDefault="00FE7BBE" w:rsidP="00097919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</w:tr>
      <w:tr w:rsidR="00FE7BBE" w:rsidRPr="009A56C0" w:rsidTr="00905A11">
        <w:trPr>
          <w:trHeight w:val="130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7BBE" w:rsidRPr="009A56C0" w:rsidRDefault="00FE7BBE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7BBE" w:rsidRPr="009A56C0" w:rsidRDefault="00FE7BBE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 w:rsidRPr="009A56C0">
              <w:rPr>
                <w:rStyle w:val="FontStyle180"/>
              </w:rPr>
              <w:t>2 Изображение электрической цепи. Схема замещения электрической цепи.</w:t>
            </w:r>
          </w:p>
          <w:p w:rsidR="00FE7BBE" w:rsidRPr="009A56C0" w:rsidRDefault="00FE7BBE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3 Виды электрических сигналов. Параметры, характеризующие сигналы разных форм (период, размах, амплитуда, скважность) </w:t>
            </w:r>
          </w:p>
          <w:p w:rsidR="00FE7BBE" w:rsidRPr="009A56C0" w:rsidRDefault="00FE7BBE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 w:rsidRPr="009A56C0">
              <w:rPr>
                <w:rStyle w:val="FontStyle180"/>
              </w:rPr>
              <w:t>4 Определение параметров сигнала по осциллограмме.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  <w:rPr>
                <w:rStyle w:val="FontStyle180"/>
              </w:rPr>
            </w:pPr>
          </w:p>
          <w:p w:rsidR="00FE7BBE" w:rsidRPr="009A56C0" w:rsidRDefault="00FE7BBE" w:rsidP="009E3562">
            <w:pPr>
              <w:pStyle w:val="Style1"/>
              <w:widowControl/>
              <w:rPr>
                <w:rStyle w:val="FontStyle180"/>
              </w:rPr>
            </w:pPr>
          </w:p>
          <w:p w:rsidR="00FE7BBE" w:rsidRPr="009A56C0" w:rsidRDefault="00FE7BBE" w:rsidP="00BF14C0">
            <w:pPr>
              <w:pStyle w:val="Style1"/>
              <w:widowControl/>
              <w:jc w:val="center"/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  <w:rPr>
                <w:rStyle w:val="FontStyle180"/>
              </w:rPr>
            </w:pPr>
          </w:p>
          <w:p w:rsidR="00FE7BBE" w:rsidRPr="009A56C0" w:rsidRDefault="00FE7BBE" w:rsidP="009E3562">
            <w:pPr>
              <w:pStyle w:val="Style1"/>
              <w:widowControl/>
              <w:rPr>
                <w:rStyle w:val="FontStyle180"/>
              </w:rPr>
            </w:pPr>
          </w:p>
          <w:p w:rsidR="00FE7BBE" w:rsidRPr="009A56C0" w:rsidRDefault="00FE7BBE" w:rsidP="00BF14C0">
            <w:pPr>
              <w:pStyle w:val="Style1"/>
              <w:widowControl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  <w:p w:rsidR="00FE7BBE" w:rsidRPr="009A56C0" w:rsidRDefault="00FE7BBE" w:rsidP="009E3562">
            <w:pPr>
              <w:pStyle w:val="Style1"/>
              <w:widowControl/>
              <w:rPr>
                <w:rStyle w:val="FontStyle180"/>
              </w:rPr>
            </w:pPr>
          </w:p>
          <w:p w:rsidR="00FE7BBE" w:rsidRPr="009A56C0" w:rsidRDefault="00FE7BBE" w:rsidP="009E3562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7BBE" w:rsidRPr="009A56C0" w:rsidRDefault="00FE7BBE" w:rsidP="009E3562">
            <w:pPr>
              <w:pStyle w:val="Style1"/>
              <w:widowControl/>
              <w:rPr>
                <w:rStyle w:val="FontStyle180"/>
              </w:rPr>
            </w:pPr>
          </w:p>
          <w:p w:rsidR="00FE7BBE" w:rsidRPr="009A56C0" w:rsidRDefault="00FE7BBE" w:rsidP="009E3562">
            <w:pPr>
              <w:pStyle w:val="Style1"/>
              <w:widowControl/>
              <w:rPr>
                <w:rStyle w:val="FontStyle180"/>
              </w:rPr>
            </w:pPr>
            <w:r>
              <w:rPr>
                <w:rStyle w:val="FontStyle180"/>
              </w:rPr>
              <w:t>ЛР11 ЛР10, ЛР15</w:t>
            </w:r>
          </w:p>
          <w:p w:rsidR="00FE7BBE" w:rsidRPr="009A56C0" w:rsidRDefault="00FE7BBE" w:rsidP="009E3562">
            <w:pPr>
              <w:pStyle w:val="Style1"/>
              <w:widowControl/>
            </w:pPr>
            <w:r w:rsidRPr="009A56C0">
              <w:rPr>
                <w:rStyle w:val="FontStyle180"/>
              </w:rPr>
              <w:t>ОК01, ОК 02, ОК 03</w:t>
            </w:r>
          </w:p>
        </w:tc>
      </w:tr>
      <w:tr w:rsidR="0073642A" w:rsidRPr="009A56C0" w:rsidTr="00C56769">
        <w:trPr>
          <w:trHeight w:val="2489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42A" w:rsidRPr="009A56C0" w:rsidRDefault="0073642A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Тема 1.2. Физические </w:t>
            </w:r>
          </w:p>
          <w:p w:rsidR="0073642A" w:rsidRPr="009A56C0" w:rsidRDefault="0073642A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процессы в электрических</w:t>
            </w:r>
          </w:p>
          <w:p w:rsidR="0073642A" w:rsidRPr="009A56C0" w:rsidRDefault="0073642A" w:rsidP="00EE0E69">
            <w:pPr>
              <w:pStyle w:val="Style60"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цепях постоянного тока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1 Условия возникновения и протекания электрического тока.</w:t>
            </w:r>
          </w:p>
          <w:p w:rsidR="0073642A" w:rsidRPr="009A56C0" w:rsidRDefault="0073642A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2 Понятие о постоянном и переменном электрическом токе.</w:t>
            </w:r>
          </w:p>
          <w:p w:rsidR="0073642A" w:rsidRPr="009A56C0" w:rsidRDefault="0073642A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3Подключение амперметра в цепь для измерения силы электрического</w:t>
            </w:r>
          </w:p>
          <w:p w:rsidR="0073642A" w:rsidRPr="009A56C0" w:rsidRDefault="0073642A" w:rsidP="005C7DA6">
            <w:pPr>
              <w:pStyle w:val="Style60"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тока</w:t>
            </w:r>
          </w:p>
          <w:p w:rsidR="0073642A" w:rsidRPr="009A56C0" w:rsidRDefault="0073642A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4 ЭДС источника электрической энергии. Напряжение</w:t>
            </w:r>
          </w:p>
          <w:p w:rsidR="0073642A" w:rsidRPr="009A56C0" w:rsidRDefault="0073642A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5 Электрическое сопротивление и электрическая проводимость</w:t>
            </w:r>
          </w:p>
          <w:p w:rsidR="0073642A" w:rsidRPr="009A56C0" w:rsidRDefault="0073642A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6 Закон Ома для участка цепи и для полной цепи</w:t>
            </w:r>
          </w:p>
          <w:p w:rsidR="0073642A" w:rsidRPr="009A56C0" w:rsidRDefault="0073642A" w:rsidP="00BD5B77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7 Работа и мощность тока. </w:t>
            </w:r>
          </w:p>
          <w:p w:rsidR="0073642A" w:rsidRPr="009A56C0" w:rsidRDefault="0073642A" w:rsidP="009E3562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8 Источники и приёмники электрической энергии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5C7DA6">
            <w:pPr>
              <w:pStyle w:val="Style1"/>
              <w:jc w:val="center"/>
            </w:pPr>
          </w:p>
          <w:p w:rsidR="0073642A" w:rsidRPr="009A56C0" w:rsidRDefault="0073642A" w:rsidP="005C7DA6">
            <w:pPr>
              <w:pStyle w:val="Style1"/>
              <w:jc w:val="center"/>
            </w:pPr>
          </w:p>
          <w:p w:rsidR="0073642A" w:rsidRPr="009A56C0" w:rsidRDefault="0073642A" w:rsidP="005C7DA6">
            <w:pPr>
              <w:pStyle w:val="Style1"/>
              <w:jc w:val="center"/>
              <w:rPr>
                <w:rStyle w:val="FontStyle180"/>
              </w:rPr>
            </w:pPr>
            <w:r w:rsidRPr="009A56C0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73642A" w:rsidRPr="009A56C0" w:rsidRDefault="0073642A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73642A" w:rsidRPr="009A56C0" w:rsidRDefault="0073642A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097919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2E6184" w:rsidRPr="009A56C0" w:rsidRDefault="002E6184" w:rsidP="002E6184">
            <w:pPr>
              <w:pStyle w:val="Style1"/>
              <w:widowControl/>
              <w:rPr>
                <w:rStyle w:val="FontStyle180"/>
              </w:rPr>
            </w:pPr>
            <w:r>
              <w:rPr>
                <w:rStyle w:val="FontStyle180"/>
              </w:rPr>
              <w:t>ЛР11 ЛР10, ЛР15</w:t>
            </w:r>
          </w:p>
          <w:p w:rsidR="0073642A" w:rsidRPr="009A56C0" w:rsidRDefault="0073642A" w:rsidP="00097919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73642A" w:rsidRPr="009A56C0" w:rsidRDefault="0073642A" w:rsidP="00097919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</w:p>
        </w:tc>
      </w:tr>
      <w:tr w:rsidR="0073642A" w:rsidRPr="009A56C0" w:rsidTr="00BD5B77">
        <w:trPr>
          <w:trHeight w:val="561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642A" w:rsidRPr="009A56C0" w:rsidRDefault="0073642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79488F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  <w:b/>
              </w:rPr>
              <w:t>Лабораторн</w:t>
            </w:r>
            <w:r w:rsidR="0079488F" w:rsidRPr="009A56C0">
              <w:rPr>
                <w:rStyle w:val="FontStyle180"/>
                <w:b/>
              </w:rPr>
              <w:t xml:space="preserve">ое занятие </w:t>
            </w:r>
            <w:r w:rsidRPr="009A56C0">
              <w:rPr>
                <w:rStyle w:val="FontStyle180"/>
                <w:b/>
              </w:rPr>
              <w:t>№ 1</w:t>
            </w:r>
            <w:r w:rsidRPr="009A56C0">
              <w:rPr>
                <w:rFonts w:eastAsia="Times New Roman"/>
              </w:rPr>
              <w:t>«Электроизмерительные приборы и измерения»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005AFB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184" w:rsidRDefault="002E6184" w:rsidP="00107B98">
            <w:pPr>
              <w:pStyle w:val="Style1"/>
              <w:widowControl/>
              <w:jc w:val="center"/>
              <w:rPr>
                <w:rStyle w:val="FontStyle180"/>
              </w:rPr>
            </w:pPr>
          </w:p>
          <w:p w:rsidR="002E6184" w:rsidRPr="009A56C0" w:rsidRDefault="002E6184" w:rsidP="002E6184">
            <w:pPr>
              <w:pStyle w:val="Style1"/>
              <w:widowControl/>
              <w:rPr>
                <w:rStyle w:val="FontStyle180"/>
              </w:rPr>
            </w:pPr>
            <w:r>
              <w:rPr>
                <w:rStyle w:val="FontStyle180"/>
              </w:rPr>
              <w:t>ЛР11 ЛР10, ЛР15</w:t>
            </w:r>
          </w:p>
          <w:p w:rsidR="0073642A" w:rsidRPr="009A56C0" w:rsidRDefault="0073642A" w:rsidP="00107B98">
            <w:pPr>
              <w:pStyle w:val="Style1"/>
              <w:widowControl/>
              <w:jc w:val="center"/>
            </w:pPr>
            <w:r w:rsidRPr="009A56C0">
              <w:rPr>
                <w:rStyle w:val="FontStyle180"/>
              </w:rPr>
              <w:t>ОК01, ОК 02, ОК 03, ОК 04, ОК 09</w:t>
            </w:r>
          </w:p>
        </w:tc>
      </w:tr>
      <w:tr w:rsidR="0073642A" w:rsidRPr="009A56C0" w:rsidTr="00EC485D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642A" w:rsidRPr="009A56C0" w:rsidRDefault="0073642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2A" w:rsidRPr="009A56C0" w:rsidRDefault="0073642A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Лабораторн</w:t>
            </w:r>
            <w:r w:rsidR="0079488F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>№ 2</w:t>
            </w:r>
            <w:r w:rsidRPr="009A56C0">
              <w:rPr>
                <w:rFonts w:eastAsia="Times New Roman"/>
              </w:rPr>
              <w:t>«Электрическая мощность и работа»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2A" w:rsidRPr="009A56C0" w:rsidRDefault="0073642A" w:rsidP="00005AFB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2A" w:rsidRPr="009A56C0" w:rsidRDefault="0073642A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73642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73642A" w:rsidRPr="009A56C0" w:rsidRDefault="0073642A" w:rsidP="00107B98">
            <w:pPr>
              <w:pStyle w:val="Style1"/>
              <w:widowControl/>
              <w:jc w:val="center"/>
            </w:pPr>
          </w:p>
        </w:tc>
      </w:tr>
      <w:tr w:rsidR="0073642A" w:rsidRPr="009A56C0" w:rsidTr="00C56769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642A" w:rsidRPr="009A56C0" w:rsidRDefault="0073642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Лабораторн</w:t>
            </w:r>
            <w:r w:rsidR="0079488F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>№ 3</w:t>
            </w:r>
            <w:r w:rsidRPr="009A56C0">
              <w:rPr>
                <w:rFonts w:eastAsia="Times New Roman"/>
              </w:rPr>
              <w:t>«Коэффициент полезного действия электрической сети»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184" w:rsidRPr="009A56C0" w:rsidRDefault="0073642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73642A" w:rsidRPr="009A56C0" w:rsidRDefault="0073642A" w:rsidP="00107B98">
            <w:pPr>
              <w:pStyle w:val="Style1"/>
              <w:widowControl/>
              <w:jc w:val="center"/>
            </w:pPr>
          </w:p>
        </w:tc>
      </w:tr>
      <w:tr w:rsidR="0073642A" w:rsidRPr="009A56C0" w:rsidTr="00EC485D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C56769">
            <w:pPr>
              <w:pStyle w:val="Style60"/>
              <w:widowControl/>
              <w:spacing w:line="274" w:lineRule="exact"/>
              <w:ind w:firstLine="5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работа.</w:t>
            </w:r>
          </w:p>
          <w:p w:rsidR="0073642A" w:rsidRPr="009A56C0" w:rsidRDefault="0073642A" w:rsidP="0073642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  <w:bCs/>
              </w:rPr>
            </w:pPr>
            <w:r w:rsidRPr="009A56C0">
              <w:rPr>
                <w:bCs/>
              </w:rPr>
              <w:t>Подготовка к устному опросу по теме.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C56769">
            <w:pPr>
              <w:pStyle w:val="Style1"/>
              <w:widowControl/>
              <w:jc w:val="center"/>
              <w:rPr>
                <w:color w:val="FF0000"/>
              </w:rPr>
            </w:pPr>
          </w:p>
          <w:p w:rsidR="0073642A" w:rsidRPr="009A56C0" w:rsidRDefault="0073642A" w:rsidP="00C56769">
            <w:pPr>
              <w:pStyle w:val="Style1"/>
              <w:widowControl/>
              <w:jc w:val="center"/>
            </w:pPr>
            <w:r w:rsidRPr="009A56C0">
              <w:t>0,1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C56769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9A56C0" w:rsidRDefault="0073642A" w:rsidP="00C56769">
            <w:pPr>
              <w:pStyle w:val="Style1"/>
              <w:widowControl/>
            </w:pPr>
          </w:p>
        </w:tc>
      </w:tr>
      <w:tr w:rsidR="00EC485D" w:rsidRPr="009A56C0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br w:type="page"/>
            </w: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EC485D" w:rsidRPr="009A56C0" w:rsidTr="002819CD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3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EC485D" w:rsidRPr="009A56C0" w:rsidTr="002819CD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EC485D" w:rsidRPr="009A56C0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410697" w:rsidRPr="009A56C0" w:rsidTr="00EC485D"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0697" w:rsidRPr="009A56C0" w:rsidRDefault="00410697" w:rsidP="00410697">
            <w:pPr>
              <w:pStyle w:val="Style60"/>
              <w:widowControl/>
              <w:spacing w:line="240" w:lineRule="auto"/>
              <w:rPr>
                <w:rStyle w:val="FontStyle179"/>
              </w:rPr>
            </w:pPr>
            <w:r w:rsidRPr="009A56C0">
              <w:rPr>
                <w:rStyle w:val="FontStyle180"/>
              </w:rPr>
              <w:t>Тема 1.3. Режимы работы электрических цепей</w:t>
            </w:r>
          </w:p>
          <w:p w:rsidR="00410697" w:rsidRPr="009A56C0" w:rsidRDefault="00410697" w:rsidP="0081188A">
            <w:pPr>
              <w:pStyle w:val="Style60"/>
              <w:rPr>
                <w:rStyle w:val="FontStyle179"/>
              </w:rPr>
            </w:pPr>
            <w:r w:rsidRPr="009A56C0">
              <w:br w:type="page"/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97" w:rsidRPr="009A56C0" w:rsidRDefault="00410697" w:rsidP="00410697">
            <w:pPr>
              <w:pStyle w:val="Style57"/>
              <w:widowControl/>
              <w:rPr>
                <w:rFonts w:eastAsia="Times New Roman"/>
              </w:rPr>
            </w:pPr>
            <w:r w:rsidRPr="009A56C0">
              <w:rPr>
                <w:rFonts w:eastAsia="Times New Roman"/>
              </w:rPr>
              <w:t xml:space="preserve">1 Режим </w:t>
            </w:r>
            <w:proofErr w:type="spellStart"/>
            <w:r w:rsidRPr="009A56C0">
              <w:rPr>
                <w:rFonts w:eastAsia="Times New Roman"/>
              </w:rPr>
              <w:t>х.х</w:t>
            </w:r>
            <w:proofErr w:type="spellEnd"/>
            <w:r w:rsidRPr="009A56C0">
              <w:rPr>
                <w:rFonts w:eastAsia="Times New Roman"/>
              </w:rPr>
              <w:t xml:space="preserve">., режим </w:t>
            </w:r>
            <w:proofErr w:type="spellStart"/>
            <w:r w:rsidRPr="009A56C0">
              <w:rPr>
                <w:rFonts w:eastAsia="Times New Roman"/>
              </w:rPr>
              <w:t>к.з</w:t>
            </w:r>
            <w:proofErr w:type="spellEnd"/>
            <w:r w:rsidRPr="009A56C0">
              <w:rPr>
                <w:rFonts w:eastAsia="Times New Roman"/>
              </w:rPr>
              <w:t xml:space="preserve">., режим согласованной нагрузки. </w:t>
            </w:r>
          </w:p>
          <w:p w:rsidR="00410697" w:rsidRPr="009A56C0" w:rsidRDefault="00410697" w:rsidP="00410697">
            <w:pPr>
              <w:pStyle w:val="Style57"/>
              <w:widowControl/>
              <w:rPr>
                <w:rStyle w:val="FontStyle179"/>
              </w:rPr>
            </w:pPr>
            <w:r w:rsidRPr="009A56C0">
              <w:rPr>
                <w:rFonts w:eastAsia="Times New Roman"/>
              </w:rPr>
              <w:t>2 Условие получения максимальной мощности во внешней цепи.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97" w:rsidRPr="009A56C0" w:rsidRDefault="00410697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 w:rsidRPr="009A56C0">
              <w:rPr>
                <w:rStyle w:val="FontStyle179"/>
                <w:i w:val="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97" w:rsidRPr="009A56C0" w:rsidRDefault="00410697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 w:rsidRPr="009A56C0">
              <w:rPr>
                <w:rStyle w:val="FontStyle179"/>
                <w:i w:val="0"/>
              </w:rPr>
              <w:t>1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410697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410697" w:rsidRPr="009A56C0" w:rsidRDefault="00410697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</w:p>
        </w:tc>
      </w:tr>
      <w:tr w:rsidR="00EC485D" w:rsidRPr="009A56C0" w:rsidTr="00EC485D">
        <w:trPr>
          <w:trHeight w:val="456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85D" w:rsidRPr="009A56C0" w:rsidRDefault="00EC485D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85D" w:rsidRPr="009A56C0" w:rsidRDefault="001B34CA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Лабораторн</w:t>
            </w:r>
            <w:r w:rsidR="0079488F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>№ 4</w:t>
            </w:r>
            <w:r w:rsidR="00EC485D" w:rsidRPr="009A56C0">
              <w:rPr>
                <w:rFonts w:eastAsia="Times New Roman"/>
              </w:rPr>
              <w:t>«Согласование источника и нагрузки по напряжению, току и мощности»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85D" w:rsidRPr="009A56C0" w:rsidRDefault="00EC485D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85D" w:rsidRPr="009A56C0" w:rsidRDefault="00EC485D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184" w:rsidRPr="009A56C0" w:rsidRDefault="00EC485D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EC485D" w:rsidRPr="009A56C0" w:rsidRDefault="00EC485D" w:rsidP="00107B98">
            <w:pPr>
              <w:pStyle w:val="Style1"/>
              <w:widowControl/>
              <w:jc w:val="center"/>
            </w:pPr>
          </w:p>
        </w:tc>
      </w:tr>
      <w:tr w:rsidR="00EC485D" w:rsidRPr="009A56C0" w:rsidTr="002819CD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485D" w:rsidRPr="009A56C0" w:rsidRDefault="00FE7BBE" w:rsidP="0081188A">
            <w:pPr>
              <w:pStyle w:val="Style60"/>
            </w:pPr>
            <w:r>
              <w:t xml:space="preserve">Тема 1.4 Расчёт </w:t>
            </w:r>
            <w:r w:rsidR="00EC485D" w:rsidRPr="009A56C0">
              <w:t>Потенциалов точек электрической цепи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81188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1 Методика расчёта потенциалов точек электрической цепи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E6184" w:rsidRPr="009A56C0" w:rsidRDefault="00EC485D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EC485D" w:rsidRPr="009A56C0" w:rsidRDefault="00EC485D" w:rsidP="00107B98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EC485D" w:rsidRPr="009A56C0" w:rsidTr="002819CD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485D" w:rsidRPr="009A56C0" w:rsidRDefault="00EC485D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81188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2 Построение потенциальной диаграммы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005AFB">
            <w:pPr>
              <w:pStyle w:val="Style1"/>
              <w:widowControl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107B98">
            <w:pPr>
              <w:pStyle w:val="Style1"/>
              <w:widowControl/>
              <w:jc w:val="center"/>
            </w:pPr>
          </w:p>
        </w:tc>
        <w:tc>
          <w:tcPr>
            <w:tcW w:w="23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107B98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EC485D" w:rsidRPr="009A56C0" w:rsidTr="001B34CA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85D" w:rsidRPr="009A56C0" w:rsidRDefault="00EC485D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79488F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 xml:space="preserve">№ 1 </w:t>
            </w:r>
            <w:r w:rsidRPr="009A56C0">
              <w:rPr>
                <w:rFonts w:eastAsia="Times New Roman"/>
              </w:rPr>
              <w:t>«Расчёт потенциалов точек электрической цепи»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9A56C0" w:rsidRDefault="00EC485D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EC485D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EC485D" w:rsidRPr="009A56C0" w:rsidRDefault="00EC485D" w:rsidP="00107B98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AD168F" w:rsidRPr="009A56C0" w:rsidTr="00AD168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81188A">
            <w:pPr>
              <w:pStyle w:val="Style60"/>
            </w:pPr>
            <w:r w:rsidRPr="009A56C0">
              <w:t>Тема 1.5 Цепи с резисторами при различных соединениях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1 Последовательное соединение резисторов. Эквивалентное сопротивление. Распределение напряжений на участках цепи.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107B98">
            <w:pPr>
              <w:pStyle w:val="Style1"/>
              <w:widowControl/>
              <w:jc w:val="center"/>
            </w:pPr>
            <w:r w:rsidRPr="009A56C0">
              <w:t>1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AD168F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D168F" w:rsidRPr="009A56C0" w:rsidRDefault="00AD168F" w:rsidP="00107B98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AD168F" w:rsidRPr="009A56C0" w:rsidTr="00AD168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2 Параллельное соединение резисторов. Эквивалентное сопротивление. Распределение токов в ветвях. Первый закон Кирхгофа.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107B98">
            <w:pPr>
              <w:pStyle w:val="Style1"/>
              <w:widowControl/>
              <w:jc w:val="center"/>
            </w:pPr>
            <w:r w:rsidRPr="009A56C0">
              <w:t>1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AD168F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D168F" w:rsidRPr="009A56C0" w:rsidRDefault="00AD168F" w:rsidP="002819CD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AD168F" w:rsidRPr="009A56C0" w:rsidTr="00AD168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3 Смешанное соединение резисторов. Распределение токов и напряжений. Второй закон Кирхгофа. Баланс мощностей.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107B98">
            <w:pPr>
              <w:pStyle w:val="Style1"/>
              <w:widowControl/>
              <w:jc w:val="center"/>
            </w:pPr>
            <w:r w:rsidRPr="009A56C0">
              <w:t>1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AD168F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D168F" w:rsidRPr="009A56C0" w:rsidRDefault="00AD168F" w:rsidP="002819CD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AD168F" w:rsidRPr="009A56C0" w:rsidTr="00AD168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79488F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Лабораторн</w:t>
            </w:r>
            <w:r w:rsidR="0079488F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>№ 5</w:t>
            </w:r>
            <w:r w:rsidRPr="009A56C0">
              <w:rPr>
                <w:rFonts w:eastAsia="Times New Roman"/>
              </w:rPr>
              <w:t>«Линейные электрические цепи постоянного тока»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AD168F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D168F" w:rsidRPr="009A56C0" w:rsidRDefault="00AD168F" w:rsidP="002819CD">
            <w:pPr>
              <w:pStyle w:val="Style1"/>
              <w:widowControl/>
              <w:jc w:val="center"/>
            </w:pPr>
          </w:p>
        </w:tc>
      </w:tr>
      <w:tr w:rsidR="00AD168F" w:rsidRPr="009A56C0" w:rsidTr="00AD168F">
        <w:trPr>
          <w:trHeight w:val="4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580BA5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 занятие</w:t>
            </w:r>
            <w:r w:rsidRPr="009A56C0">
              <w:rPr>
                <w:rStyle w:val="FontStyle182"/>
                <w:bCs w:val="0"/>
              </w:rPr>
              <w:t xml:space="preserve">№ 2 </w:t>
            </w:r>
            <w:r w:rsidRPr="009A56C0">
              <w:rPr>
                <w:rFonts w:eastAsia="Times New Roman"/>
              </w:rPr>
              <w:t>«Расчёт цепи со смешанных соединением резисторов»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005AFB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AD168F" w:rsidRPr="009A56C0" w:rsidRDefault="00AD168F" w:rsidP="00107B98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left w:val="single" w:sz="6" w:space="0" w:color="auto"/>
              <w:right w:val="single" w:sz="6" w:space="0" w:color="auto"/>
            </w:tcBorders>
          </w:tcPr>
          <w:p w:rsidR="002E6184" w:rsidRPr="009A56C0" w:rsidRDefault="00AD168F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D168F" w:rsidRPr="009A56C0" w:rsidRDefault="00AD168F" w:rsidP="002819CD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AD168F" w:rsidRPr="009A56C0" w:rsidTr="00AD168F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AD168F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AD168F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работа.</w:t>
            </w:r>
          </w:p>
          <w:p w:rsidR="00AD168F" w:rsidRPr="009A56C0" w:rsidRDefault="00AD168F" w:rsidP="00AD168F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2"/>
                <w:bCs w:val="0"/>
              </w:rPr>
            </w:pPr>
            <w:r w:rsidRPr="009A56C0">
              <w:rPr>
                <w:bCs/>
              </w:rPr>
              <w:t xml:space="preserve">Подготовка к письменной проверочной работе (решение задач).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AD168F">
            <w:pPr>
              <w:pStyle w:val="Style1"/>
              <w:widowControl/>
              <w:jc w:val="center"/>
            </w:pPr>
            <w:r w:rsidRPr="009A56C0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AD168F">
            <w:pPr>
              <w:pStyle w:val="Style1"/>
              <w:widowControl/>
              <w:jc w:val="center"/>
            </w:pP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9A56C0" w:rsidRDefault="00AD168F" w:rsidP="00AD168F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115CEA" w:rsidRPr="009A56C0" w:rsidTr="00115CEA">
        <w:trPr>
          <w:trHeight w:val="691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</w:pPr>
            <w:r w:rsidRPr="009A56C0">
              <w:t xml:space="preserve">Тема 1.6 </w:t>
            </w:r>
            <w:r w:rsidRPr="009A56C0">
              <w:rPr>
                <w:rFonts w:eastAsia="Times New Roman"/>
              </w:rPr>
              <w:t>Методы расчёта сложных электрических цепей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1B34CA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1 Метод узловых и контурных уравнений – метод</w:t>
            </w:r>
          </w:p>
          <w:p w:rsidR="00115CEA" w:rsidRPr="009A56C0" w:rsidRDefault="00115CEA" w:rsidP="001B34C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уравнений Кирхгофа.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005AFB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1B34CA">
            <w:pPr>
              <w:pStyle w:val="Style1"/>
              <w:widowControl/>
              <w:jc w:val="center"/>
            </w:pPr>
            <w:r w:rsidRPr="009A56C0"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184" w:rsidRPr="009A56C0" w:rsidRDefault="00115CE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115CEA" w:rsidRPr="009A56C0" w:rsidRDefault="00115CEA" w:rsidP="002819CD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115CEA" w:rsidRPr="009A56C0" w:rsidTr="002819CD">
        <w:trPr>
          <w:trHeight w:val="691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580BA5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Лабораторн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>№ 6</w:t>
            </w:r>
            <w:r w:rsidRPr="009A56C0">
              <w:rPr>
                <w:rFonts w:eastAsia="Times New Roman"/>
              </w:rPr>
              <w:t>«Разветвлённая линейная электрическая цепь постоянного тока»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005AFB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1B34CA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E6184" w:rsidRPr="009A56C0" w:rsidRDefault="00115CE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115CEA" w:rsidRPr="009A56C0" w:rsidRDefault="00115CEA" w:rsidP="002819CD">
            <w:pPr>
              <w:pStyle w:val="Style1"/>
              <w:widowControl/>
              <w:jc w:val="center"/>
            </w:pPr>
          </w:p>
        </w:tc>
      </w:tr>
      <w:tr w:rsidR="00115CEA" w:rsidRPr="009A56C0" w:rsidTr="00115CEA">
        <w:trPr>
          <w:trHeight w:val="28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115CEA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 w:val="0"/>
                <w:bCs w:val="0"/>
              </w:rPr>
              <w:t>2 Метод контурных токов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005AFB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1B34CA">
            <w:pPr>
              <w:pStyle w:val="Style1"/>
              <w:widowControl/>
              <w:jc w:val="center"/>
            </w:pPr>
            <w:r w:rsidRPr="009A56C0"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1"/>
              <w:widowControl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</w:p>
        </w:tc>
      </w:tr>
    </w:tbl>
    <w:p w:rsidR="00115CEA" w:rsidRPr="009A56C0" w:rsidRDefault="00115CEA">
      <w:pPr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389"/>
        <w:gridCol w:w="9"/>
        <w:gridCol w:w="12"/>
      </w:tblGrid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br w:type="page"/>
            </w: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3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115CEA" w:rsidRPr="009A56C0" w:rsidTr="00AD168F">
        <w:trPr>
          <w:gridAfter w:val="1"/>
          <w:wAfter w:w="12" w:type="dxa"/>
          <w:trHeight w:val="285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580BA5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 xml:space="preserve">№ 3 </w:t>
            </w:r>
            <w:r w:rsidRPr="009A56C0">
              <w:rPr>
                <w:rFonts w:eastAsia="Times New Roman"/>
              </w:rPr>
              <w:t>«Расчёт сложных электрических цепей методом узловых и контурных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005AFB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2819CD" w:rsidP="001B34CA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184" w:rsidRPr="009A56C0" w:rsidRDefault="00115CE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115CEA" w:rsidRPr="009A56C0" w:rsidRDefault="00115CEA" w:rsidP="002819CD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115CEA" w:rsidRPr="009A56C0" w:rsidTr="00AD168F">
        <w:trPr>
          <w:gridAfter w:val="1"/>
          <w:wAfter w:w="12" w:type="dxa"/>
          <w:trHeight w:val="28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работа.</w:t>
            </w:r>
          </w:p>
          <w:p w:rsidR="00115CEA" w:rsidRPr="009A56C0" w:rsidRDefault="00115CEA" w:rsidP="002819CD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bCs/>
              </w:rPr>
              <w:t>Подготовка к тестированию по разделу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1B34CA">
            <w:pPr>
              <w:pStyle w:val="Style1"/>
              <w:widowControl/>
              <w:jc w:val="center"/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2819CD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  <w:spacing w:line="274" w:lineRule="exact"/>
              <w:ind w:left="5" w:hanging="5"/>
            </w:pPr>
            <w:r w:rsidRPr="009A56C0">
              <w:rPr>
                <w:rStyle w:val="FontStyle182"/>
                <w:bCs w:val="0"/>
              </w:rPr>
              <w:t>Раздел 2. Цепи синусоидального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B7397A" w:rsidP="00012B48">
            <w:pPr>
              <w:pStyle w:val="Style1"/>
              <w:jc w:val="center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58,</w:t>
            </w:r>
            <w:r w:rsidR="00012B48" w:rsidRPr="009A56C0">
              <w:rPr>
                <w:rStyle w:val="FontStyle182"/>
                <w:bCs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9E3562">
            <w:pPr>
              <w:pStyle w:val="Style1"/>
              <w:widowControl/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9E3562">
            <w:pPr>
              <w:pStyle w:val="Style1"/>
              <w:widowControl/>
            </w:pP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2.1. Общие сведения о гармонических колебаниях.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771A1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Получение    синусоидальной    ЭДС.    Графическое изображение синусоидальных   величин: волновые (временные) и векторные диаграммы. Характеристики синусоидальных величин: мгновенное, амплитудное, действующее и среднее значения, период, частота, длина волны, угловая    частота, фаза, начальная    фаза. Уравнения, описывающие зависимость мгновенных значений ЭДС, напряжения или тока от времени.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</w:p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</w:p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115CE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115CEA" w:rsidRPr="009A56C0" w:rsidRDefault="00115CEA" w:rsidP="008948E5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Лабораторн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>№ 7</w:t>
            </w:r>
            <w:r w:rsidRPr="009A56C0">
              <w:rPr>
                <w:rFonts w:eastAsia="Times New Roman"/>
              </w:rPr>
              <w:t>«Параметры синусоидального напряжения (тока)»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115CE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115CEA" w:rsidRPr="009A56C0" w:rsidRDefault="00115CEA" w:rsidP="002819CD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8627DF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  <w:b/>
              </w:rPr>
              <w:t>Самостоятельная работа</w:t>
            </w:r>
            <w:r w:rsidRPr="009A56C0">
              <w:rPr>
                <w:rStyle w:val="FontStyle180"/>
              </w:rPr>
              <w:t xml:space="preserve">: </w:t>
            </w:r>
          </w:p>
          <w:p w:rsidR="00012B48" w:rsidRPr="009A56C0" w:rsidRDefault="00115CEA" w:rsidP="00115CE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</w:pPr>
            <w:r w:rsidRPr="009A56C0">
              <w:rPr>
                <w:bCs/>
              </w:rPr>
              <w:t>Подготовка к устному опросу по теме.</w:t>
            </w:r>
          </w:p>
          <w:p w:rsidR="00115CEA" w:rsidRPr="009A56C0" w:rsidRDefault="00012B48" w:rsidP="00115CE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</w:rPr>
            </w:pPr>
            <w:r w:rsidRPr="009A56C0">
              <w:rPr>
                <w:bCs/>
              </w:rPr>
              <w:t>Подготовка к письменной проверочной работе (решение задач).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012B48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0,</w:t>
            </w:r>
            <w:r w:rsidR="00012B48"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2.2. Цепь синусоидального тока с резистором.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2771A1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1Уравнения мгновенных значений. Закон   Ома   для   мгновенных, максимальных и действующих значений тока и напряжения. Волновая и векторная диаграммы. Энергетический процесс. Мгновенная и средняя (активная)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097919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115CEA" w:rsidRPr="009A56C0" w:rsidTr="00AD168F">
        <w:trPr>
          <w:gridAfter w:val="1"/>
          <w:wAfter w:w="12" w:type="dxa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9A56C0" w:rsidRDefault="00115CEA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№ 8 </w:t>
            </w:r>
            <w:r w:rsidRPr="009A56C0">
              <w:rPr>
                <w:rStyle w:val="FontStyle180"/>
              </w:rPr>
              <w:t>«Активная мощность цепи синусоидального тока»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B10255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EA" w:rsidRPr="009A56C0" w:rsidRDefault="00115CEA" w:rsidP="00B10255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115CEA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115CEA" w:rsidRPr="009A56C0" w:rsidRDefault="00115CEA" w:rsidP="00B10255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3959CC" w:rsidRPr="009A56C0" w:rsidTr="00AD168F">
        <w:trPr>
          <w:gridAfter w:val="1"/>
          <w:wAfter w:w="12" w:type="dxa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Тема 2.3 </w:t>
            </w:r>
            <w:r w:rsidRPr="009A56C0">
              <w:rPr>
                <w:rFonts w:eastAsia="Times New Roman"/>
              </w:rPr>
              <w:t>Индуктивность в цепи переменного тока (идеальная катушка)</w:t>
            </w:r>
          </w:p>
        </w:tc>
        <w:tc>
          <w:tcPr>
            <w:tcW w:w="765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959CC" w:rsidRPr="009A56C0" w:rsidRDefault="003959CC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Мгновенное значение тока, магнитного потока, ЭДС самоиндукции и</w:t>
            </w:r>
          </w:p>
          <w:p w:rsidR="003959CC" w:rsidRPr="009A56C0" w:rsidRDefault="003959CC" w:rsidP="00115CEA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напряжения. Временная и векторная диаграммы. Закон Ома для действующих и амплитудных значений тока и напряжения. Индуктивное сопротивление, его зависимость от частоты. Энергетический процесс. Мгновенная, активная и реактивная мощности.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</w:p>
          <w:p w:rsidR="003959CC" w:rsidRPr="009A56C0" w:rsidRDefault="003959CC" w:rsidP="00FA1C47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  <w:p w:rsidR="003959CC" w:rsidRPr="009A56C0" w:rsidRDefault="003959CC" w:rsidP="00FA1C47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</w:p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59CC" w:rsidRPr="009A56C0" w:rsidRDefault="003959CC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</w:p>
        </w:tc>
      </w:tr>
      <w:tr w:rsidR="003959CC" w:rsidRPr="009A56C0" w:rsidTr="00AD168F">
        <w:trPr>
          <w:gridAfter w:val="1"/>
          <w:wAfter w:w="12" w:type="dxa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295B4B">
            <w:pPr>
              <w:spacing w:after="0" w:line="240" w:lineRule="auto"/>
              <w:jc w:val="both"/>
              <w:rPr>
                <w:rStyle w:val="FontStyle18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39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3959CC" w:rsidRPr="009A56C0" w:rsidTr="00AD168F">
        <w:trPr>
          <w:gridAfter w:val="1"/>
          <w:wAfter w:w="12" w:type="dxa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№ 9 </w:t>
            </w:r>
            <w:r w:rsidRPr="009A56C0">
              <w:rPr>
                <w:rFonts w:eastAsia="Times New Roman"/>
              </w:rPr>
              <w:t>«Последовательное и параллельное соединение катушек индуктивности»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2819CD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961DCF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br w:type="page"/>
            </w:r>
            <w:r w:rsidRPr="009A56C0">
              <w:br w:type="page"/>
            </w: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961DCF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961DCF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3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961DCF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961DCF" w:rsidRPr="009A56C0" w:rsidTr="00AD168F">
        <w:trPr>
          <w:gridAfter w:val="1"/>
          <w:wAfter w:w="12" w:type="dxa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ind w:left="1236"/>
              <w:rPr>
                <w:rStyle w:val="FontStyle179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№ 10 </w:t>
            </w:r>
            <w:r w:rsidRPr="009A56C0">
              <w:rPr>
                <w:rFonts w:eastAsia="Times New Roman"/>
              </w:rPr>
              <w:t>«Цепи синусоидального тока с катушками индуктивности»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 w:rsidRPr="009A56C0">
              <w:rPr>
                <w:rStyle w:val="FontStyle179"/>
                <w:i w:val="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CF" w:rsidRPr="009A56C0" w:rsidRDefault="00961DCF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 w:rsidRPr="009A56C0">
              <w:rPr>
                <w:rStyle w:val="FontStyle179"/>
                <w:i w:val="0"/>
              </w:rPr>
              <w:t>2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84" w:rsidRPr="009A56C0" w:rsidRDefault="00961DCF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961DCF" w:rsidRPr="009A56C0" w:rsidRDefault="00961DCF" w:rsidP="002819CD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3959CC" w:rsidRPr="009A56C0" w:rsidTr="00AD168F">
        <w:trPr>
          <w:gridAfter w:val="2"/>
          <w:wAfter w:w="21" w:type="dxa"/>
          <w:trHeight w:val="2164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3959CC">
            <w:pPr>
              <w:pStyle w:val="Style60"/>
              <w:rPr>
                <w:rStyle w:val="FontStyle180"/>
              </w:rPr>
            </w:pPr>
            <w:r w:rsidRPr="009A56C0">
              <w:br w:type="page"/>
            </w:r>
            <w:r w:rsidRPr="009A56C0">
              <w:rPr>
                <w:rStyle w:val="FontStyle180"/>
              </w:rPr>
              <w:t>Тема 2.4. Реальная катушка в цепи переменного тока</w:t>
            </w:r>
          </w:p>
          <w:p w:rsidR="003959CC" w:rsidRPr="009A56C0" w:rsidRDefault="003959CC" w:rsidP="0081188A">
            <w:pPr>
              <w:pStyle w:val="Style60"/>
            </w:pPr>
          </w:p>
          <w:p w:rsidR="003959CC" w:rsidRPr="009A56C0" w:rsidRDefault="003959CC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959CC" w:rsidRPr="009A56C0" w:rsidRDefault="003959CC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Цепь    с    индуктивным    сопротивлением </w:t>
            </w:r>
            <w:proofErr w:type="gramStart"/>
            <w:r w:rsidRPr="009A56C0">
              <w:rPr>
                <w:rStyle w:val="FontStyle180"/>
              </w:rPr>
              <w:t xml:space="preserve">   (</w:t>
            </w:r>
            <w:proofErr w:type="gramEnd"/>
            <w:r w:rsidRPr="009A56C0">
              <w:rPr>
                <w:rStyle w:val="FontStyle180"/>
              </w:rPr>
              <w:t>идеальная катушка). Последовательное соединение активного и реактивного сопротивлений (анализ реальной катушки). Временная и векторная диаграммы. Закон Ома для действующих и амплитудных значений тока и напряжения. Треугольники напряжений и сопротивлений. Полное сопротивление цепи. Угол сдвига фаз между напряжением и током. Энергетический процесс. Мгновенная, активная, реактивная и полная мощности. Треугольник мощностей. Коэффициент мощности.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89" w:type="dxa"/>
            <w:tcBorders>
              <w:right w:val="single" w:sz="4" w:space="0" w:color="auto"/>
            </w:tcBorders>
            <w:shd w:val="clear" w:color="auto" w:fill="auto"/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09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CC" w:rsidRPr="009A56C0" w:rsidTr="00AD168F">
        <w:trPr>
          <w:gridAfter w:val="2"/>
          <w:wAfter w:w="21" w:type="dxa"/>
          <w:trHeight w:val="539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580BA5">
            <w:pPr>
              <w:pStyle w:val="Style60"/>
              <w:spacing w:line="240" w:lineRule="auto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11 </w:t>
            </w:r>
            <w:r w:rsidRPr="009A56C0">
              <w:rPr>
                <w:rStyle w:val="FontStyle180"/>
              </w:rPr>
              <w:t xml:space="preserve">«Реактивное сопротивление катушки индуктивности».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A52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CC" w:rsidRPr="009A56C0" w:rsidTr="00AD168F">
        <w:trPr>
          <w:gridAfter w:val="2"/>
          <w:wAfter w:w="21" w:type="dxa"/>
          <w:trHeight w:val="531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580BA5">
            <w:pPr>
              <w:pStyle w:val="Style60"/>
              <w:spacing w:line="240" w:lineRule="auto"/>
              <w:rPr>
                <w:rStyle w:val="FontStyle180"/>
                <w:b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12 </w:t>
            </w:r>
            <w:r w:rsidRPr="009A56C0">
              <w:rPr>
                <w:rStyle w:val="FontStyle180"/>
              </w:rPr>
              <w:t>«Реактивная мощность катушки индуктивности».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2819CD">
            <w:pPr>
              <w:pStyle w:val="Style1"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2819CD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281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CC" w:rsidRPr="009A56C0" w:rsidTr="00AD168F">
        <w:trPr>
          <w:gridAfter w:val="2"/>
          <w:wAfter w:w="21" w:type="dxa"/>
          <w:trHeight w:val="1522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3959CC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2.5. Цепь переменного тока с ёмкостью (идеальный конденсатор).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959CC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Изменение заряда на обкладках конденсатора при синусоидальном напряжении (конденсатор без потерь). Мгновенное значение тока. Временная и векторная диаграммы. Закон Ома для действующих и амплитудных значений тока и напряжения. Ёмкостное сопротивление, его зависимость от частоты. Энергетический процесс. Мгновенная, активная и реактивная мощности.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09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CC" w:rsidRPr="009A56C0" w:rsidTr="00AD168F">
        <w:trPr>
          <w:gridAfter w:val="2"/>
          <w:wAfter w:w="21" w:type="dxa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580BA5">
            <w:pPr>
              <w:pStyle w:val="Style60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13 </w:t>
            </w:r>
            <w:r w:rsidRPr="009A56C0">
              <w:rPr>
                <w:rStyle w:val="FontStyle180"/>
              </w:rPr>
              <w:t>«Последовательное и параллельное соединение конденсаторов»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A52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CC" w:rsidRPr="009A56C0" w:rsidTr="00AD168F">
        <w:trPr>
          <w:gridAfter w:val="2"/>
          <w:wAfter w:w="21" w:type="dxa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580BA5">
            <w:pPr>
              <w:pStyle w:val="Style60"/>
              <w:ind w:left="5" w:hanging="5"/>
              <w:rPr>
                <w:rStyle w:val="FontStyle180"/>
                <w:b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14 </w:t>
            </w:r>
            <w:r w:rsidRPr="009A56C0">
              <w:rPr>
                <w:rStyle w:val="FontStyle180"/>
              </w:rPr>
              <w:t>«Цепи синусоидального тока с конденсаторами».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A52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CC" w:rsidRPr="009A56C0" w:rsidTr="00AD168F">
        <w:trPr>
          <w:trHeight w:val="562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580BA5">
            <w:pPr>
              <w:pStyle w:val="Style60"/>
              <w:ind w:left="5" w:hanging="5"/>
              <w:rPr>
                <w:rStyle w:val="FontStyle180"/>
                <w:b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15 </w:t>
            </w:r>
            <w:r w:rsidRPr="009A56C0">
              <w:rPr>
                <w:rStyle w:val="FontStyle180"/>
              </w:rPr>
              <w:t>«Реактивное сопротивление конденсатора»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C718F5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9CC" w:rsidRPr="009A56C0" w:rsidRDefault="003959CC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3959CC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3959CC" w:rsidRPr="009A56C0" w:rsidRDefault="003959CC" w:rsidP="00281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9CC" w:rsidRPr="009A56C0" w:rsidRDefault="003959CC">
      <w:pPr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0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374"/>
        <w:gridCol w:w="24"/>
      </w:tblGrid>
      <w:tr w:rsidR="00C718F5" w:rsidRPr="009A56C0" w:rsidTr="00C718F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br w:type="page"/>
            </w: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C718F5" w:rsidRPr="009A56C0" w:rsidTr="00C718F5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398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C718F5" w:rsidRPr="009A56C0" w:rsidTr="00C718F5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3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C718F5" w:rsidRPr="009A56C0" w:rsidTr="00C718F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C718F5" w:rsidRPr="009A56C0" w:rsidTr="002819CD">
        <w:trPr>
          <w:gridAfter w:val="1"/>
          <w:wAfter w:w="24" w:type="dxa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C718F5" w:rsidRPr="009A56C0" w:rsidRDefault="00C718F5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2.6 Реальный конденсатор в цепи переменного тока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C12011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 w:rsidRPr="009A56C0">
              <w:rPr>
                <w:rStyle w:val="FontStyle180"/>
              </w:rPr>
              <w:t>Последовательное соединение резистора и конденсатора (конденсатор с потерями). Временная и векторная диаграммы. Закон Ома для действующих и амплитудных значений тока и напряжения. Треугольники напряжений и сопротивлений. Полное сопротивление. Угол сдвига фаз между напряжением и током. Энергетический процесс. Мгновенная, активная, реактивная и полная мощности. Треугольник мощностей. Коэффициент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C1201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C718F5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C718F5" w:rsidRPr="009A56C0" w:rsidRDefault="00C718F5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8F5" w:rsidRPr="009A56C0" w:rsidTr="002819CD">
        <w:trPr>
          <w:gridAfter w:val="1"/>
          <w:wAfter w:w="24" w:type="dxa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18F5" w:rsidRPr="009A56C0" w:rsidRDefault="00C718F5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16 </w:t>
            </w:r>
            <w:r w:rsidRPr="009A56C0">
              <w:rPr>
                <w:rFonts w:eastAsia="Times New Roman"/>
              </w:rPr>
              <w:t>«Экспериментальное определение параметров элементов цепей переменного тока»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C1201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C718F5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C718F5" w:rsidRPr="009A56C0" w:rsidRDefault="00C718F5" w:rsidP="00281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8F5" w:rsidRPr="009A56C0" w:rsidTr="00C718F5">
        <w:trPr>
          <w:gridAfter w:val="1"/>
          <w:wAfter w:w="24" w:type="dxa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8F5" w:rsidRPr="009A56C0" w:rsidRDefault="00C718F5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17 </w:t>
            </w:r>
            <w:r w:rsidRPr="009A56C0">
              <w:rPr>
                <w:rStyle w:val="FontStyle180"/>
              </w:rPr>
              <w:t>«Реактивная мощность конденсатора».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C1201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3513E1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C718F5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C718F5" w:rsidRPr="009A56C0" w:rsidRDefault="00C718F5" w:rsidP="00281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8F5" w:rsidRPr="009A56C0" w:rsidTr="00F8731E">
        <w:trPr>
          <w:gridAfter w:val="1"/>
          <w:wAfter w:w="24" w:type="dxa"/>
          <w:trHeight w:val="1774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FE7BBE" w:rsidP="00C718F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2.7 </w:t>
            </w:r>
            <w:r w:rsidR="00C718F5" w:rsidRPr="009A56C0">
              <w:rPr>
                <w:rStyle w:val="FontStyle180"/>
              </w:rPr>
              <w:t>Последовательное соединение катушки индуктивности и конденсатора в цепи переменного тока</w:t>
            </w:r>
          </w:p>
          <w:p w:rsidR="00C718F5" w:rsidRPr="009A56C0" w:rsidRDefault="00C718F5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771A1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Последовательное соединение реактивных элементов. Второй закон Кирхгофа для мгновенных значений. Временная и векторная диаграммы Треугольники напряжений и сопротивлений. Полное сопротивление. Закон Ома для действующих и амплитудных значений тока и напряжения.    Энергетический    процесс.    Мгновенная, активная, реактивная    и    полная    мощности.     Треугольник мощностей. Коэффициент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C2BE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C2BE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C718F5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C718F5" w:rsidRPr="009A56C0" w:rsidRDefault="00C718F5" w:rsidP="00894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8F5" w:rsidRPr="009A56C0" w:rsidTr="00F8731E">
        <w:trPr>
          <w:gridAfter w:val="1"/>
          <w:wAfter w:w="24" w:type="dxa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8F5" w:rsidRPr="009A56C0" w:rsidRDefault="00C718F5" w:rsidP="00C718F5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Тема 2.8 Последовательные цепи синусоидального </w:t>
            </w:r>
            <w:proofErr w:type="spellStart"/>
            <w:r w:rsidRPr="009A56C0">
              <w:rPr>
                <w:rFonts w:eastAsia="Times New Roman"/>
              </w:rPr>
              <w:t>токас</w:t>
            </w:r>
            <w:proofErr w:type="spellEnd"/>
            <w:r w:rsidRPr="009A56C0">
              <w:rPr>
                <w:rFonts w:eastAsia="Times New Roman"/>
              </w:rPr>
              <w:t xml:space="preserve"> </w:t>
            </w:r>
            <w:r w:rsidRPr="009A56C0">
              <w:rPr>
                <w:rFonts w:eastAsia="Times New Roman"/>
                <w:lang w:val="en-US"/>
              </w:rPr>
              <w:t>R</w:t>
            </w:r>
            <w:r w:rsidRPr="009A56C0">
              <w:rPr>
                <w:rFonts w:eastAsia="Times New Roman"/>
              </w:rPr>
              <w:t xml:space="preserve">, </w:t>
            </w:r>
            <w:r w:rsidRPr="009A56C0">
              <w:rPr>
                <w:rFonts w:eastAsia="Times New Roman"/>
                <w:lang w:val="en-US"/>
              </w:rPr>
              <w:t>L</w:t>
            </w:r>
            <w:r w:rsidRPr="009A56C0">
              <w:rPr>
                <w:rFonts w:eastAsia="Times New Roman"/>
              </w:rPr>
              <w:t xml:space="preserve">, </w:t>
            </w:r>
            <w:r w:rsidRPr="009A56C0">
              <w:rPr>
                <w:rFonts w:eastAsia="Times New Roman"/>
                <w:lang w:val="en-US"/>
              </w:rPr>
              <w:t>C</w:t>
            </w:r>
            <w:r w:rsidRPr="009A56C0">
              <w:rPr>
                <w:rFonts w:eastAsia="Times New Roman"/>
              </w:rPr>
              <w:t>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771A1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Последовательное соединение активного, индуктивного и ёмкостного сопротивлений. Второй закон Кирхгофа для мгновенных значений. Временная и векторная диаграммы для различного характера цепи. Треугольники напряжений и сопротивлений. Полное сопротивление. Закон Ома для действующих и амплитудных значений тока и напряжения.    Энергетический    процесс.    Мгновенная, активная, реактивная    и    полная    мощности.     Треугольник мощностей. Коэффициент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C2BE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C2BE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C718F5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C718F5" w:rsidRPr="009A56C0" w:rsidRDefault="00C718F5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8F5" w:rsidRPr="009A56C0" w:rsidTr="00F8731E">
        <w:trPr>
          <w:gridAfter w:val="1"/>
          <w:wAfter w:w="24" w:type="dxa"/>
        </w:trPr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8F5" w:rsidRPr="009A56C0" w:rsidRDefault="00C718F5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0"/>
                <w:b/>
              </w:rPr>
              <w:t>Лабораторн</w:t>
            </w:r>
            <w:r w:rsidR="00580BA5" w:rsidRPr="009A56C0">
              <w:rPr>
                <w:rStyle w:val="FontStyle180"/>
                <w:b/>
              </w:rPr>
              <w:t>оезанятие</w:t>
            </w:r>
            <w:proofErr w:type="spellEnd"/>
            <w:r w:rsidRPr="009A56C0">
              <w:rPr>
                <w:rStyle w:val="FontStyle180"/>
                <w:b/>
              </w:rPr>
              <w:t xml:space="preserve"> № 18 </w:t>
            </w:r>
            <w:r w:rsidRPr="009A56C0">
              <w:rPr>
                <w:rFonts w:eastAsia="Times New Roman"/>
              </w:rPr>
              <w:t>«Электрическая цепь переменного тока с последовательным соединением элементов»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C718F5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C718F5" w:rsidRPr="009A56C0" w:rsidRDefault="00C718F5" w:rsidP="00281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8F5" w:rsidRPr="009A56C0" w:rsidTr="00F8731E">
        <w:trPr>
          <w:gridAfter w:val="1"/>
          <w:wAfter w:w="24" w:type="dxa"/>
        </w:trPr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8F5" w:rsidRPr="009A56C0" w:rsidRDefault="00C718F5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80BA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 xml:space="preserve">№ 4 </w:t>
            </w:r>
            <w:r w:rsidRPr="009A56C0">
              <w:rPr>
                <w:rFonts w:eastAsia="Times New Roman"/>
              </w:rPr>
              <w:t>«Расчёт последовательных электрических цепей переменного тока»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2819CD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C718F5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C718F5" w:rsidRPr="009A56C0" w:rsidRDefault="00C718F5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731E" w:rsidRPr="009A56C0" w:rsidRDefault="00F8731E">
      <w:pPr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410"/>
      </w:tblGrid>
      <w:tr w:rsidR="00F8731E" w:rsidRPr="009A56C0" w:rsidTr="00F8731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br w:type="page"/>
            </w:r>
            <w:r w:rsidRPr="009A56C0">
              <w:br w:type="page"/>
            </w: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F8731E" w:rsidRPr="009A56C0" w:rsidTr="00F8731E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F8731E" w:rsidRPr="009A56C0" w:rsidTr="00F8731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F8731E" w:rsidRPr="009A56C0" w:rsidTr="00F8731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C718F5" w:rsidRPr="009A56C0" w:rsidTr="00F8731E"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8F5" w:rsidRPr="009A56C0" w:rsidRDefault="00C718F5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E54A4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работа.</w:t>
            </w:r>
          </w:p>
          <w:p w:rsidR="00C718F5" w:rsidRPr="009A56C0" w:rsidRDefault="00C718F5" w:rsidP="00243F74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</w:rPr>
            </w:pPr>
            <w:r w:rsidRPr="009A56C0">
              <w:rPr>
                <w:bCs/>
              </w:rPr>
              <w:t xml:space="preserve">Подготовка к письменной проверочной работе (решение задач).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C2BE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9A56C0" w:rsidRDefault="00C718F5" w:rsidP="005C2BE6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8F5" w:rsidRPr="009A56C0" w:rsidRDefault="00C7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1E" w:rsidRPr="009A56C0" w:rsidTr="002819CD"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8731E" w:rsidRPr="009A56C0" w:rsidRDefault="00F8731E" w:rsidP="00F8731E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2.9 Метод проводимостей для расчёта цепей с параллельным соединением ветвей.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F8731E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 w:rsidRPr="009A56C0">
              <w:rPr>
                <w:rStyle w:val="FontStyle180"/>
              </w:rPr>
              <w:t xml:space="preserve">Параллельное соединение реактивных элементов. Использование метода проводимостей для расчёта разветвлённых цепей. Построение векторной диаграммы цепи.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5C2BE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5C2BE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F8731E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F8731E" w:rsidRPr="009A56C0" w:rsidRDefault="00F8731E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1E" w:rsidRPr="009A56C0" w:rsidTr="002E6184">
        <w:trPr>
          <w:trHeight w:val="121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31E" w:rsidRPr="009A56C0" w:rsidRDefault="00F8731E" w:rsidP="00F8731E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580BA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="00580BA5" w:rsidRPr="009A56C0">
              <w:rPr>
                <w:rStyle w:val="FontStyle182"/>
                <w:bCs w:val="0"/>
              </w:rPr>
              <w:t xml:space="preserve"> </w:t>
            </w:r>
            <w:r w:rsidRPr="009A56C0">
              <w:rPr>
                <w:rStyle w:val="FontStyle182"/>
                <w:bCs w:val="0"/>
              </w:rPr>
              <w:t xml:space="preserve">№ 5 </w:t>
            </w:r>
            <w:r w:rsidRPr="009A56C0">
              <w:rPr>
                <w:rFonts w:eastAsia="Times New Roman"/>
              </w:rPr>
              <w:t>«Расчёт электрических цепей переменного тока с параллельным соединением ветвей»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2819CD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F8731E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F8731E" w:rsidRPr="009A56C0" w:rsidRDefault="00F8731E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1E" w:rsidRPr="009A56C0" w:rsidTr="00F8731E"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31E" w:rsidRPr="009A56C0" w:rsidRDefault="00F8731E" w:rsidP="00F8731E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2.10 Комплексные числа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2819CD" w:rsidP="002819CD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Cs w:val="0"/>
              </w:rPr>
              <w:t xml:space="preserve">Консультация. </w:t>
            </w:r>
            <w:r w:rsidR="00F8731E" w:rsidRPr="009A56C0">
              <w:rPr>
                <w:rStyle w:val="FontStyle182"/>
                <w:b w:val="0"/>
                <w:bCs w:val="0"/>
              </w:rPr>
              <w:t>Три формы записи комплексного числа. Действия с комплексными числами.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Pr="009A56C0" w:rsidRDefault="00F8731E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F8731E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F8731E" w:rsidRPr="009A56C0" w:rsidRDefault="00F8731E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B82" w:rsidRPr="009A56C0" w:rsidTr="00F8731E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5B82" w:rsidRPr="009A56C0" w:rsidRDefault="00A45B82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2.11 Применение символического метода для расчёта цепей синусоидального тока</w:t>
            </w:r>
          </w:p>
          <w:p w:rsidR="00A45B82" w:rsidRPr="009A56C0" w:rsidRDefault="00A45B82" w:rsidP="0081188A">
            <w:pPr>
              <w:pStyle w:val="Style60"/>
            </w:pPr>
          </w:p>
          <w:p w:rsidR="00A45B82" w:rsidRPr="009A56C0" w:rsidRDefault="00A45B82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A45B82" w:rsidP="00F8731E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1 Сущность символического метода. Выражение тока, напряжения, сопротивления, проводимости, ЭДС электромагнитной индукции, мощности комплексными числами. Законы Ома и Кирхгофа в символическом виде.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A45B82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5B82" w:rsidRPr="009A56C0" w:rsidRDefault="00A45B82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A45B82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45B82" w:rsidRPr="009A56C0" w:rsidRDefault="00A45B82" w:rsidP="0073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B82" w:rsidRPr="009A56C0" w:rsidTr="002819CD">
        <w:trPr>
          <w:trHeight w:val="293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5B82" w:rsidRPr="009A56C0" w:rsidRDefault="00A45B82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A45B82" w:rsidP="00A45B82">
            <w:pPr>
              <w:pStyle w:val="Style60"/>
              <w:spacing w:line="240" w:lineRule="auto"/>
              <w:ind w:left="6" w:hanging="6"/>
              <w:rPr>
                <w:rStyle w:val="FontStyle180"/>
              </w:rPr>
            </w:pPr>
            <w:r w:rsidRPr="009A56C0">
              <w:rPr>
                <w:rStyle w:val="FontStyle180"/>
              </w:rPr>
              <w:t>2 Расчёт цепей с последовательным соединениями элементов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A45B82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A45B82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A45B82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45B82" w:rsidRPr="009A56C0" w:rsidRDefault="00A45B82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B82" w:rsidRPr="009A56C0" w:rsidTr="00A45B82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5B82" w:rsidRPr="009A56C0" w:rsidRDefault="00A45B82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A45B82" w:rsidP="00580BA5">
            <w:pPr>
              <w:pStyle w:val="Style60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 xml:space="preserve">№ 6 </w:t>
            </w:r>
            <w:r w:rsidRPr="009A56C0">
              <w:rPr>
                <w:rFonts w:eastAsia="Times New Roman"/>
              </w:rPr>
              <w:t>«Расчет последовательной цепи символическим методом»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A45B82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B82" w:rsidRPr="009A56C0" w:rsidRDefault="002819CD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A45B82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A45B82" w:rsidRPr="009A56C0" w:rsidRDefault="00A45B82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A45B82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2.12 Расчёт цепей с параллельным и смешанным соединением элементов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A45B82">
            <w:pPr>
              <w:pStyle w:val="Style60"/>
              <w:ind w:left="5" w:hanging="5"/>
              <w:rPr>
                <w:rStyle w:val="FontStyle182"/>
                <w:bCs w:val="0"/>
              </w:rPr>
            </w:pPr>
            <w:r w:rsidRPr="009A56C0">
              <w:rPr>
                <w:rStyle w:val="FontStyle180"/>
              </w:rPr>
              <w:t>Применение символического метода для расчёта цепей с параллельным и смешанным соединением элементов. Выражение тока, напряжения, сопротивления, мощности комплексными числами. Законы Ома и Кирхгофа в символическом виде.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F8731E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580BA5">
            <w:pPr>
              <w:pStyle w:val="Style60"/>
              <w:ind w:left="5" w:hanging="5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 xml:space="preserve"> №7 </w:t>
            </w:r>
            <w:r w:rsidRPr="009A56C0">
              <w:rPr>
                <w:rStyle w:val="FontStyle182"/>
                <w:b w:val="0"/>
                <w:bCs w:val="0"/>
              </w:rPr>
              <w:t>«</w:t>
            </w:r>
            <w:r w:rsidRPr="009A56C0">
              <w:rPr>
                <w:rStyle w:val="FontStyle180"/>
              </w:rPr>
              <w:t>Расчёт электрической цепи со смешанным соединением элементов символическим методом»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3A29F9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A1DF6" w:rsidRPr="009A56C0" w:rsidRDefault="008A1DF6" w:rsidP="003A29F9">
            <w:pPr>
              <w:pStyle w:val="Style1"/>
              <w:jc w:val="center"/>
            </w:pPr>
            <w:r w:rsidRPr="009A56C0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 w:rsidP="0009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F8731E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1D0934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</w:t>
            </w:r>
            <w:r w:rsidRPr="009A56C0">
              <w:rPr>
                <w:rStyle w:val="FontStyle182"/>
                <w:b w:val="0"/>
                <w:bCs w:val="0"/>
              </w:rPr>
              <w:t xml:space="preserve">. </w:t>
            </w:r>
          </w:p>
          <w:p w:rsidR="008A1DF6" w:rsidRPr="009A56C0" w:rsidRDefault="008A1DF6" w:rsidP="00121915">
            <w:pPr>
              <w:pStyle w:val="Style60"/>
              <w:numPr>
                <w:ilvl w:val="0"/>
                <w:numId w:val="28"/>
              </w:numPr>
              <w:spacing w:line="240" w:lineRule="auto"/>
              <w:rPr>
                <w:rStyle w:val="FontStyle180"/>
              </w:rPr>
            </w:pPr>
            <w:r w:rsidRPr="009A56C0">
              <w:rPr>
                <w:bCs/>
              </w:rPr>
              <w:t>Подготовка к тестированию по разделу 2.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1D0934">
            <w:pPr>
              <w:pStyle w:val="Style1"/>
              <w:jc w:val="center"/>
              <w:rPr>
                <w:rStyle w:val="FontStyle180"/>
                <w:color w:val="FF0000"/>
              </w:rPr>
            </w:pPr>
          </w:p>
          <w:p w:rsidR="008A1DF6" w:rsidRPr="009A56C0" w:rsidRDefault="008A1DF6" w:rsidP="001D0934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3A29F9">
            <w:pPr>
              <w:pStyle w:val="Style1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DF6" w:rsidRPr="009A56C0" w:rsidRDefault="008A1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DF6" w:rsidRPr="009A56C0" w:rsidRDefault="008A1DF6">
      <w:pPr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410"/>
      </w:tblGrid>
      <w:tr w:rsidR="008A1DF6" w:rsidRPr="009A56C0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br w:type="page"/>
            </w:r>
            <w:r w:rsidRPr="009A56C0">
              <w:br w:type="page"/>
            </w: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8A1DF6" w:rsidRPr="009A56C0" w:rsidTr="002819CD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8A1DF6" w:rsidRPr="009A56C0" w:rsidTr="002819CD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8A1DF6" w:rsidRPr="009A56C0" w:rsidTr="008A1DF6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8A1DF6" w:rsidRPr="009A56C0" w:rsidTr="008A1DF6">
        <w:trPr>
          <w:trHeight w:val="185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6" w:rsidRPr="009A56C0" w:rsidRDefault="008A1DF6" w:rsidP="0081188A">
            <w:pPr>
              <w:pStyle w:val="Style60"/>
              <w:ind w:left="5" w:hanging="5"/>
            </w:pPr>
            <w:r w:rsidRPr="009A56C0">
              <w:br w:type="page"/>
            </w:r>
            <w:r w:rsidRPr="009A56C0">
              <w:rPr>
                <w:rStyle w:val="FontStyle182"/>
                <w:bCs w:val="0"/>
              </w:rPr>
              <w:t>Раздел 3. Резонансные явления в электрических цепях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B7397A" w:rsidP="004E3766">
            <w:pPr>
              <w:pStyle w:val="Style1"/>
              <w:jc w:val="center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1DF6" w:rsidRPr="009A56C0" w:rsidRDefault="008A1DF6" w:rsidP="00107B98">
            <w:pPr>
              <w:pStyle w:val="Style1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DF6" w:rsidRPr="009A56C0" w:rsidRDefault="008A1DF6" w:rsidP="000B3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8A1DF6">
        <w:trPr>
          <w:trHeight w:val="1218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3.1. Свободные колебания в контуре.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1DF6" w:rsidRPr="009A56C0" w:rsidRDefault="008A1DF6" w:rsidP="0081188A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Понятие о колебательном контуре. Свободные колебания в идеальном контуре. Период, частота и длина волны свободных колебаний. Характеристическое сопротивление контура.</w:t>
            </w:r>
          </w:p>
          <w:p w:rsidR="008A1DF6" w:rsidRPr="009A56C0" w:rsidRDefault="008A1DF6" w:rsidP="0081188A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Свободные колебания в реальном контуре. Затухание колебаний.</w:t>
            </w:r>
          </w:p>
          <w:p w:rsidR="008A1DF6" w:rsidRPr="009A56C0" w:rsidRDefault="008A1DF6" w:rsidP="0081188A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Добротность контура.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5B105D">
            <w:pPr>
              <w:pStyle w:val="Style1"/>
              <w:jc w:val="center"/>
              <w:rPr>
                <w:rStyle w:val="FontStyle180"/>
              </w:rPr>
            </w:pPr>
          </w:p>
          <w:p w:rsidR="008A1DF6" w:rsidRPr="009A56C0" w:rsidRDefault="008A1DF6" w:rsidP="005B105D">
            <w:pPr>
              <w:pStyle w:val="Style1"/>
              <w:jc w:val="center"/>
              <w:rPr>
                <w:rStyle w:val="FontStyle180"/>
              </w:rPr>
            </w:pPr>
          </w:p>
          <w:p w:rsidR="008A1DF6" w:rsidRPr="009A56C0" w:rsidRDefault="008A1DF6" w:rsidP="005B105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1DF6" w:rsidRPr="009A56C0" w:rsidRDefault="008A1DF6" w:rsidP="002819CD">
            <w:pPr>
              <w:pStyle w:val="Style1"/>
              <w:jc w:val="center"/>
              <w:rPr>
                <w:rStyle w:val="FontStyle180"/>
              </w:rPr>
            </w:pPr>
          </w:p>
          <w:p w:rsidR="008A1DF6" w:rsidRPr="009A56C0" w:rsidRDefault="008A1DF6" w:rsidP="002819CD">
            <w:pPr>
              <w:pStyle w:val="Style1"/>
              <w:jc w:val="center"/>
              <w:rPr>
                <w:rStyle w:val="FontStyle180"/>
              </w:rPr>
            </w:pPr>
          </w:p>
          <w:p w:rsidR="008A1DF6" w:rsidRPr="009A56C0" w:rsidRDefault="008A1DF6" w:rsidP="002819CD">
            <w:pPr>
              <w:pStyle w:val="Style1"/>
              <w:jc w:val="center"/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DF6" w:rsidRPr="009A56C0" w:rsidRDefault="008A1DF6" w:rsidP="002819CD">
            <w:pPr>
              <w:jc w:val="center"/>
              <w:rPr>
                <w:rStyle w:val="FontStyle180"/>
              </w:rPr>
            </w:pPr>
          </w:p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8A1DF6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A1DF6" w:rsidRPr="009A56C0" w:rsidRDefault="00FE7BBE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3.2 </w:t>
            </w:r>
            <w:r w:rsidR="008A1DF6" w:rsidRPr="009A56C0">
              <w:rPr>
                <w:rStyle w:val="FontStyle180"/>
              </w:rPr>
              <w:t>Последовательный колебательный контур.</w:t>
            </w:r>
          </w:p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  <w:p w:rsidR="008A1DF6" w:rsidRPr="009A56C0" w:rsidRDefault="008A1DF6" w:rsidP="0081188A">
            <w:pPr>
              <w:pStyle w:val="Style60"/>
            </w:pPr>
          </w:p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Вынужденные колебания. Полное сопротивление контура, его составляющие и зависимость их от частоты.</w:t>
            </w:r>
          </w:p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Резонанс напряжений, условие его возникновения. Признаки резонанса. Резонансная частота. Векторная диаграмма. Коэффициент мощности. Коэффициент передачи по напряжению. Добротность. Амплитудно- частотные и </w:t>
            </w:r>
            <w:proofErr w:type="spellStart"/>
            <w:r w:rsidRPr="009A56C0">
              <w:rPr>
                <w:rStyle w:val="FontStyle180"/>
              </w:rPr>
              <w:t>фазо</w:t>
            </w:r>
            <w:proofErr w:type="spellEnd"/>
            <w:r w:rsidRPr="009A56C0">
              <w:rPr>
                <w:rStyle w:val="FontStyle180"/>
              </w:rPr>
              <w:t>-частотные характеристики.  Полоса пропускания и избирательность. Практическое использование последовательных колебательных контуров.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5B105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107B98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 w:rsidP="0009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2819CD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580BA5">
            <w:pPr>
              <w:pStyle w:val="Style60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 xml:space="preserve"> № 8 </w:t>
            </w:r>
            <w:r w:rsidRPr="009A56C0">
              <w:rPr>
                <w:rStyle w:val="FontStyle182"/>
                <w:b w:val="0"/>
                <w:bCs w:val="0"/>
              </w:rPr>
              <w:t>«</w:t>
            </w:r>
            <w:r w:rsidRPr="009A56C0">
              <w:rPr>
                <w:rStyle w:val="FontStyle180"/>
              </w:rPr>
              <w:t>Расчёт последовательного колебательного контура»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5B105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2819CD" w:rsidP="00107B98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8A1DF6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580BA5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2"/>
                <w:bCs w:val="0"/>
              </w:rPr>
              <w:t>Лабораторн</w:t>
            </w:r>
            <w:r w:rsidR="00580BA5" w:rsidRPr="009A56C0">
              <w:rPr>
                <w:rStyle w:val="FontStyle182"/>
                <w:bCs w:val="0"/>
              </w:rPr>
              <w:t>ое занятие</w:t>
            </w:r>
            <w:r w:rsidRPr="009A56C0">
              <w:rPr>
                <w:rStyle w:val="FontStyle182"/>
                <w:bCs w:val="0"/>
              </w:rPr>
              <w:t>№ 19</w:t>
            </w:r>
            <w:r w:rsidRPr="009A56C0">
              <w:rPr>
                <w:rStyle w:val="FontStyle182"/>
                <w:b w:val="0"/>
                <w:bCs w:val="0"/>
              </w:rPr>
              <w:t>«</w:t>
            </w:r>
            <w:r w:rsidRPr="009A56C0">
              <w:rPr>
                <w:rStyle w:val="FontStyle180"/>
              </w:rPr>
              <w:t>Последовательное соединение конденсатора и катушки индуктивности. Понятие о резонансе напряжений»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5B105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107B98">
            <w:pPr>
              <w:pStyle w:val="Style1"/>
              <w:jc w:val="center"/>
            </w:pPr>
            <w:r w:rsidRPr="009A56C0"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 w:rsidP="00A52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8A1DF6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  <w:r w:rsidRPr="009A56C0">
              <w:rPr>
                <w:rStyle w:val="FontStyle180"/>
              </w:rPr>
              <w:t>Тема 3.3. Параллельный колебательный контур. Резонанс токов.</w:t>
            </w:r>
          </w:p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  <w:p w:rsidR="008A1DF6" w:rsidRPr="009A56C0" w:rsidRDefault="008A1DF6" w:rsidP="0081188A">
            <w:pPr>
              <w:pStyle w:val="Style60"/>
            </w:pPr>
          </w:p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1D0934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Параллельный контур. Токи в ветвях и в </w:t>
            </w:r>
            <w:proofErr w:type="spellStart"/>
            <w:r w:rsidRPr="009A56C0">
              <w:rPr>
                <w:rStyle w:val="FontStyle180"/>
              </w:rPr>
              <w:t>неразветвлённой</w:t>
            </w:r>
            <w:proofErr w:type="spellEnd"/>
            <w:r w:rsidRPr="009A56C0">
              <w:rPr>
                <w:rStyle w:val="FontStyle180"/>
              </w:rPr>
              <w:t xml:space="preserve"> части цепи. Резонанс токов, условие его возникновения. Признаки резонанса. Резонансная частота. Векторная диаграмма. Полное эквивалентное сопротивление контура при резонансе.  Полоса пропускания контура и её зависимость от    внутреннего    сопротивления    генератора. Избирательность параллельного контура при различных внутренних сопротивлениях генератора.  Практическое использование параллельных контуров.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1D0934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9A56C0" w:rsidRDefault="008A1DF6" w:rsidP="00107B98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F6" w:rsidRPr="009A56C0" w:rsidTr="002819CD">
        <w:trPr>
          <w:trHeight w:val="474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580BA5">
            <w:pPr>
              <w:pStyle w:val="Style60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Лабораторн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>№ 20</w:t>
            </w:r>
            <w:r w:rsidRPr="009A56C0">
              <w:rPr>
                <w:rStyle w:val="FontStyle182"/>
                <w:b w:val="0"/>
                <w:bCs w:val="0"/>
              </w:rPr>
              <w:t xml:space="preserve">«Параллельное </w:t>
            </w:r>
            <w:r w:rsidRPr="009A56C0">
              <w:rPr>
                <w:rStyle w:val="FontStyle180"/>
              </w:rPr>
              <w:t xml:space="preserve">соединение конденсатора и катушки индуктивности. Понятие о резонансе токов».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5B105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Pr="009A56C0" w:rsidRDefault="008A1DF6" w:rsidP="00107B98">
            <w:pPr>
              <w:pStyle w:val="Style1"/>
              <w:jc w:val="center"/>
            </w:pPr>
            <w:r w:rsidRPr="009A56C0"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8A1DF6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03, ОК 04, ОК 09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8A1DF6" w:rsidRPr="009A56C0" w:rsidRDefault="008A1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br w:type="page"/>
            </w:r>
            <w:r w:rsidRPr="009A56C0">
              <w:br w:type="page"/>
            </w:r>
            <w:r w:rsidRPr="009A56C0">
              <w:br w:type="page"/>
            </w:r>
            <w:r w:rsidRPr="009A56C0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Осваиваемые</w:t>
            </w:r>
          </w:p>
        </w:tc>
      </w:tr>
      <w:tr w:rsidR="002819CD" w:rsidRPr="009A56C0" w:rsidTr="002819CD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widowControl/>
              <w:jc w:val="center"/>
            </w:pPr>
            <w:r w:rsidRPr="009A56C0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элементы</w:t>
            </w:r>
          </w:p>
        </w:tc>
      </w:tr>
      <w:tr w:rsidR="002819CD" w:rsidRPr="009A56C0" w:rsidTr="002819CD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компетенций</w:t>
            </w:r>
          </w:p>
        </w:tc>
      </w:tr>
      <w:tr w:rsidR="002819CD" w:rsidRPr="009A56C0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9A56C0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9A56C0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9A56C0">
              <w:rPr>
                <w:rStyle w:val="FontStyle179"/>
              </w:rPr>
              <w:t>5</w:t>
            </w:r>
          </w:p>
        </w:tc>
      </w:tr>
      <w:tr w:rsidR="002819CD" w:rsidRPr="009A56C0" w:rsidTr="002819CD">
        <w:trPr>
          <w:trHeight w:val="468"/>
        </w:trPr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95B4B">
            <w:pPr>
              <w:pStyle w:val="Style60"/>
              <w:ind w:left="5"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</w:t>
            </w:r>
            <w:r w:rsidRPr="009A56C0">
              <w:rPr>
                <w:rStyle w:val="FontStyle182"/>
                <w:b w:val="0"/>
                <w:bCs w:val="0"/>
              </w:rPr>
              <w:t xml:space="preserve">. </w:t>
            </w:r>
          </w:p>
          <w:p w:rsidR="002819CD" w:rsidRPr="009A56C0" w:rsidRDefault="002819CD" w:rsidP="00121915">
            <w:pPr>
              <w:pStyle w:val="Style60"/>
              <w:numPr>
                <w:ilvl w:val="0"/>
                <w:numId w:val="23"/>
              </w:numPr>
              <w:rPr>
                <w:rStyle w:val="FontStyle180"/>
              </w:rPr>
            </w:pPr>
            <w:r w:rsidRPr="009A56C0">
              <w:rPr>
                <w:bCs/>
              </w:rPr>
              <w:t>Подготовка к тестированию по разделу 3.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5B105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81188A">
            <w:pPr>
              <w:pStyle w:val="Style1"/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rPr>
          <w:trHeight w:val="221"/>
        </w:trPr>
        <w:tc>
          <w:tcPr>
            <w:tcW w:w="104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60"/>
              <w:spacing w:line="240" w:lineRule="auto"/>
              <w:ind w:left="5" w:hanging="5"/>
            </w:pPr>
            <w:r w:rsidRPr="009A56C0">
              <w:rPr>
                <w:rStyle w:val="FontStyle182"/>
                <w:bCs w:val="0"/>
              </w:rPr>
              <w:t>Раздел 4. Цепи несинусоидального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jc w:val="center"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4</w:t>
            </w:r>
            <w:r w:rsidR="00B7397A" w:rsidRPr="009A56C0">
              <w:rPr>
                <w:rStyle w:val="FontStyle182"/>
                <w:bCs w:val="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FE7BBE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4.1. </w:t>
            </w:r>
            <w:r w:rsidR="002819CD" w:rsidRPr="009A56C0">
              <w:rPr>
                <w:rStyle w:val="FontStyle180"/>
              </w:rPr>
              <w:t>Несинусоидальные токи и напряжения.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771A1">
            <w:pPr>
              <w:pStyle w:val="Style60"/>
              <w:ind w:left="5" w:hanging="5"/>
              <w:rPr>
                <w:rStyle w:val="FontStyle180"/>
              </w:rPr>
            </w:pPr>
            <w:r w:rsidRPr="009A56C0">
              <w:rPr>
                <w:rStyle w:val="FontStyle180"/>
              </w:rPr>
              <w:t>Понятие о несинусоидальных (негармонических) токах и напряжениях. Возникновение несинусоидальных токов.  Понятие о нелинейных элементах. Сложение синусоид, имеющих разные частоты. Выражение сложной периодической кривой с помощью тригонометрического ряда (ряда   Фурье).   Постоянная   составляющая основная   и высшие гармоники. Симметричные и несимметричные кривые. Разложение периодических кривых на гармоники. Понятие о спектрах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B057F4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jc w:val="center"/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2819CD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2819CD" w:rsidRPr="009A56C0" w:rsidRDefault="002819CD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580BA5">
            <w:pPr>
              <w:pStyle w:val="Style60"/>
              <w:rPr>
                <w:rStyle w:val="FontStyle180"/>
              </w:rPr>
            </w:pPr>
            <w:proofErr w:type="spellStart"/>
            <w:r w:rsidRPr="009A56C0">
              <w:rPr>
                <w:rStyle w:val="FontStyle182"/>
                <w:bCs w:val="0"/>
              </w:rPr>
              <w:t>Практическ</w:t>
            </w:r>
            <w:r w:rsidR="00580BA5" w:rsidRPr="009A56C0">
              <w:rPr>
                <w:rStyle w:val="FontStyle182"/>
                <w:bCs w:val="0"/>
              </w:rPr>
              <w:t>оезанятие</w:t>
            </w:r>
            <w:proofErr w:type="spellEnd"/>
            <w:r w:rsidRPr="009A56C0">
              <w:rPr>
                <w:rStyle w:val="FontStyle182"/>
                <w:bCs w:val="0"/>
              </w:rPr>
              <w:t xml:space="preserve"> № 9 </w:t>
            </w:r>
            <w:r w:rsidRPr="009A56C0">
              <w:rPr>
                <w:rStyle w:val="FontStyle182"/>
                <w:b w:val="0"/>
                <w:bCs w:val="0"/>
              </w:rPr>
              <w:t>«</w:t>
            </w:r>
            <w:r w:rsidRPr="009A56C0">
              <w:rPr>
                <w:rStyle w:val="FontStyle180"/>
              </w:rPr>
              <w:t>Расчёт цепей при периодических негармонических воздействиях»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2819CD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2819CD" w:rsidRPr="009A56C0" w:rsidRDefault="002819CD" w:rsidP="0028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rPr>
          <w:trHeight w:val="576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B057F4">
            <w:pPr>
              <w:pStyle w:val="Style60"/>
              <w:ind w:left="5" w:hanging="5"/>
              <w:rPr>
                <w:rStyle w:val="FontStyle182"/>
                <w:b w:val="0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</w:t>
            </w:r>
            <w:r w:rsidRPr="009A56C0">
              <w:rPr>
                <w:rStyle w:val="FontStyle182"/>
                <w:b w:val="0"/>
                <w:bCs w:val="0"/>
              </w:rPr>
              <w:t xml:space="preserve">. </w:t>
            </w:r>
          </w:p>
          <w:p w:rsidR="002819CD" w:rsidRPr="009A56C0" w:rsidRDefault="002819CD" w:rsidP="00121915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</w:rPr>
            </w:pPr>
            <w:r w:rsidRPr="009A56C0">
              <w:rPr>
                <w:bCs/>
              </w:rPr>
              <w:t>Подготовка к тестированию по разделу 4.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B057F4">
            <w:pPr>
              <w:pStyle w:val="Style1"/>
              <w:jc w:val="center"/>
              <w:rPr>
                <w:rStyle w:val="FontStyle180"/>
              </w:rPr>
            </w:pPr>
          </w:p>
          <w:p w:rsidR="002819CD" w:rsidRPr="009A56C0" w:rsidRDefault="002819CD" w:rsidP="00625D86">
            <w:pPr>
              <w:pStyle w:val="Style1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B057F4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</w:pPr>
            <w:r w:rsidRPr="009A56C0">
              <w:rPr>
                <w:rStyle w:val="FontStyle182"/>
              </w:rPr>
              <w:t>Раздел 5. Переходные процессы в электрических цепях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B7397A" w:rsidP="00C12011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9A56C0">
              <w:rPr>
                <w:rStyle w:val="FontStyle182"/>
              </w:rPr>
              <w:t>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 w:rsidP="00A5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9A56C0" w:rsidRDefault="002819CD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bookmarkStart w:id="0" w:name="_GoBack"/>
            <w:r w:rsidRPr="009A56C0">
              <w:rPr>
                <w:rStyle w:val="FontStyle180"/>
              </w:rPr>
              <w:t>Тема 5.1. Понятие о переходных процессах.</w:t>
            </w:r>
            <w:bookmarkEnd w:id="0"/>
          </w:p>
        </w:tc>
        <w:tc>
          <w:tcPr>
            <w:tcW w:w="765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819CD" w:rsidRPr="009A56C0" w:rsidRDefault="002819CD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Причины возникновения переходных процессов.</w:t>
            </w:r>
          </w:p>
          <w:p w:rsidR="002819CD" w:rsidRPr="009A56C0" w:rsidRDefault="002819CD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 Законы коммутации.</w:t>
            </w:r>
          </w:p>
          <w:p w:rsidR="002819CD" w:rsidRPr="009A56C0" w:rsidRDefault="002819CD" w:rsidP="001D0934">
            <w:pPr>
              <w:pStyle w:val="Style1"/>
              <w:rPr>
                <w:rStyle w:val="FontStyle180"/>
              </w:rPr>
            </w:pPr>
            <w:r w:rsidRPr="009A56C0">
              <w:t>Переходные процессы в цепях первого порядка.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819CD" w:rsidRPr="009A56C0" w:rsidRDefault="002819CD" w:rsidP="00C12011">
            <w:pPr>
              <w:spacing w:after="0" w:line="240" w:lineRule="auto"/>
              <w:jc w:val="center"/>
              <w:rPr>
                <w:rStyle w:val="FontStyle180"/>
              </w:rPr>
            </w:pPr>
          </w:p>
          <w:p w:rsidR="002819CD" w:rsidRPr="009A56C0" w:rsidRDefault="002819CD" w:rsidP="00B76850">
            <w:pPr>
              <w:spacing w:after="0" w:line="240" w:lineRule="auto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819CD" w:rsidRPr="009A56C0" w:rsidRDefault="002819CD" w:rsidP="00C12011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2819CD" w:rsidRPr="009A56C0" w:rsidRDefault="002819CD" w:rsidP="00C12011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 w:rsidRPr="009A56C0">
              <w:rPr>
                <w:rStyle w:val="FontStyle18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184" w:rsidRPr="009A56C0" w:rsidRDefault="002819CD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2819CD" w:rsidRPr="009A56C0" w:rsidRDefault="002819CD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rPr>
          <w:trHeight w:val="276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rPr>
          <w:trHeight w:val="276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9A56C0" w:rsidRDefault="002819CD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</w:pPr>
            <w:r w:rsidRPr="009A56C0">
              <w:rPr>
                <w:b/>
              </w:rPr>
              <w:t>Консультация</w:t>
            </w:r>
            <w:r w:rsidRPr="009A56C0">
              <w:t xml:space="preserve"> перед промежуточной аттестацией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2819CD">
            <w:pPr>
              <w:pStyle w:val="Style1"/>
              <w:widowControl/>
              <w:jc w:val="center"/>
            </w:pPr>
            <w:r w:rsidRPr="009A56C0"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19CD" w:rsidRPr="009A56C0" w:rsidRDefault="002819CD" w:rsidP="002819CD">
            <w:pPr>
              <w:pStyle w:val="Style1"/>
              <w:widowControl/>
              <w:jc w:val="center"/>
            </w:pPr>
            <w:r w:rsidRPr="009A56C0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84" w:rsidRPr="009A56C0" w:rsidRDefault="002819CD" w:rsidP="002E6184">
            <w:pPr>
              <w:pStyle w:val="Style1"/>
              <w:widowControl/>
              <w:rPr>
                <w:rStyle w:val="FontStyle180"/>
              </w:rPr>
            </w:pPr>
            <w:r w:rsidRPr="009A56C0">
              <w:rPr>
                <w:rStyle w:val="FontStyle180"/>
              </w:rPr>
              <w:t>ОК01, ОК 02, ОК 03</w:t>
            </w:r>
            <w:r w:rsidR="002E6184">
              <w:rPr>
                <w:rStyle w:val="FontStyle180"/>
              </w:rPr>
              <w:t xml:space="preserve"> ЛР11 ЛР10, ЛР15</w:t>
            </w:r>
          </w:p>
          <w:p w:rsidR="002819CD" w:rsidRPr="009A56C0" w:rsidRDefault="002819CD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2819CD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  <w:rPr>
                <w:rStyle w:val="FontStyle182"/>
                <w:bCs w:val="0"/>
              </w:rPr>
            </w:pPr>
            <w:r w:rsidRPr="009A56C0">
              <w:rPr>
                <w:rStyle w:val="FontStyle182"/>
                <w:bCs w:val="0"/>
              </w:rPr>
              <w:t>Самостоятельная работа.</w:t>
            </w:r>
          </w:p>
          <w:p w:rsidR="002819CD" w:rsidRPr="009A56C0" w:rsidRDefault="002819CD" w:rsidP="002B4906">
            <w:pPr>
              <w:pStyle w:val="Style1"/>
              <w:widowControl/>
              <w:numPr>
                <w:ilvl w:val="0"/>
                <w:numId w:val="32"/>
              </w:numPr>
            </w:pPr>
            <w:r w:rsidRPr="009A56C0">
              <w:rPr>
                <w:bCs/>
              </w:rPr>
              <w:t>Подготовка к тестированию по разделу 5.</w:t>
            </w:r>
          </w:p>
          <w:p w:rsidR="002819CD" w:rsidRPr="009A56C0" w:rsidRDefault="002819CD" w:rsidP="002B4906">
            <w:pPr>
              <w:pStyle w:val="Style1"/>
              <w:widowControl/>
              <w:numPr>
                <w:ilvl w:val="0"/>
                <w:numId w:val="32"/>
              </w:numPr>
            </w:pPr>
            <w:r w:rsidRPr="009A56C0">
              <w:rPr>
                <w:bCs/>
              </w:rPr>
              <w:t>Подготовка к промежуточной аттестации.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  <w:jc w:val="center"/>
            </w:pPr>
          </w:p>
          <w:p w:rsidR="002819CD" w:rsidRPr="009A56C0" w:rsidRDefault="002819CD" w:rsidP="001D0934">
            <w:pPr>
              <w:pStyle w:val="Style1"/>
              <w:widowControl/>
              <w:jc w:val="center"/>
            </w:pPr>
            <w:r w:rsidRPr="009A56C0">
              <w:t>1,1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9A56C0" w:rsidRDefault="002819CD" w:rsidP="001D0934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CD" w:rsidRPr="009A56C0" w:rsidTr="00F8731E">
        <w:trPr>
          <w:trHeight w:val="337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9E3562">
            <w:pPr>
              <w:pStyle w:val="Style1"/>
              <w:widowControl/>
              <w:rPr>
                <w:b/>
              </w:rPr>
            </w:pPr>
            <w:r w:rsidRPr="009A56C0">
              <w:rPr>
                <w:b/>
              </w:rPr>
              <w:t xml:space="preserve">Всего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9A56C0" w:rsidP="001C071E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 w:rsidRPr="009A56C0">
              <w:rPr>
                <w:rStyle w:val="FontStyle180"/>
                <w:b/>
              </w:rPr>
              <w:t>124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9A56C0" w:rsidRDefault="002819CD" w:rsidP="009E3562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9A56C0" w:rsidRDefault="002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794" w:rsidRPr="009A56C0" w:rsidRDefault="00820794" w:rsidP="0081188A">
      <w:pPr>
        <w:rPr>
          <w:rFonts w:ascii="Times New Roman" w:hAnsi="Times New Roman" w:cs="Times New Roman"/>
          <w:sz w:val="24"/>
          <w:szCs w:val="24"/>
        </w:rPr>
      </w:pPr>
    </w:p>
    <w:p w:rsidR="005C4729" w:rsidRPr="009A56C0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C4729" w:rsidRPr="009A56C0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5C4729" w:rsidRPr="009A56C0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5C4729" w:rsidRPr="009A56C0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5C4729" w:rsidRPr="009A56C0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C4729" w:rsidRPr="009A56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20" w:footer="851" w:gutter="0"/>
          <w:cols w:space="720"/>
          <w:docGrid w:linePitch="360"/>
        </w:sectPr>
      </w:pPr>
    </w:p>
    <w:p w:rsidR="005C4729" w:rsidRPr="009A56C0" w:rsidRDefault="005C4729" w:rsidP="00AF3919">
      <w:pPr>
        <w:pStyle w:val="Style3"/>
        <w:widowControl/>
        <w:numPr>
          <w:ilvl w:val="0"/>
          <w:numId w:val="34"/>
        </w:numPr>
        <w:spacing w:before="62"/>
        <w:ind w:left="0" w:firstLine="426"/>
        <w:rPr>
          <w:rStyle w:val="FontStyle182"/>
        </w:rPr>
      </w:pPr>
      <w:r w:rsidRPr="009A56C0">
        <w:rPr>
          <w:rStyle w:val="FontStyle182"/>
        </w:rPr>
        <w:t xml:space="preserve">УСЛОВИЯ РЕАЛИЗАЦИИ </w:t>
      </w:r>
      <w:r w:rsidR="00AF3919" w:rsidRPr="009A56C0">
        <w:rPr>
          <w:rStyle w:val="FontStyle182"/>
        </w:rPr>
        <w:t xml:space="preserve">РАБОЧЕЙ </w:t>
      </w:r>
      <w:r w:rsidRPr="009A56C0">
        <w:rPr>
          <w:rStyle w:val="FontStyle182"/>
        </w:rPr>
        <w:t xml:space="preserve">ПРОГРАММЫ </w:t>
      </w:r>
      <w:r w:rsidR="00AF3919" w:rsidRPr="009A56C0">
        <w:rPr>
          <w:rStyle w:val="FontStyle182"/>
        </w:rPr>
        <w:t xml:space="preserve">УЧЕБНОЙ </w:t>
      </w:r>
      <w:r w:rsidRPr="009A56C0">
        <w:rPr>
          <w:rStyle w:val="FontStyle182"/>
        </w:rPr>
        <w:t>ДИСЦИПЛИНЫ</w:t>
      </w:r>
      <w:r w:rsidR="00AF3919" w:rsidRPr="009A56C0">
        <w:rPr>
          <w:rStyle w:val="FontStyle182"/>
        </w:rPr>
        <w:t xml:space="preserve"> «ЭЛЕКТРОТЕХНИКА»</w:t>
      </w:r>
    </w:p>
    <w:p w:rsidR="00AF3919" w:rsidRPr="009A56C0" w:rsidRDefault="00AF3919" w:rsidP="00AF3919">
      <w:pPr>
        <w:pStyle w:val="Style3"/>
        <w:widowControl/>
        <w:spacing w:before="62"/>
        <w:jc w:val="left"/>
        <w:rPr>
          <w:rStyle w:val="FontStyle182"/>
        </w:rPr>
      </w:pPr>
    </w:p>
    <w:p w:rsidR="002E6C4A" w:rsidRPr="009A56C0" w:rsidRDefault="002E6C4A" w:rsidP="002E6C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56C0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2E6C4A" w:rsidRPr="009A56C0" w:rsidRDefault="00807C60" w:rsidP="002E6C4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6C0">
        <w:rPr>
          <w:rFonts w:ascii="Times New Roman" w:hAnsi="Times New Roman" w:cs="Times New Roman"/>
          <w:bCs/>
          <w:sz w:val="24"/>
          <w:szCs w:val="24"/>
        </w:rPr>
        <w:t>Для р</w:t>
      </w:r>
      <w:r w:rsidR="002E6C4A" w:rsidRPr="009A56C0">
        <w:rPr>
          <w:rFonts w:ascii="Times New Roman" w:hAnsi="Times New Roman" w:cs="Times New Roman"/>
          <w:bCs/>
          <w:sz w:val="24"/>
          <w:szCs w:val="24"/>
        </w:rPr>
        <w:t>еализаци</w:t>
      </w:r>
      <w:r w:rsidRPr="009A56C0">
        <w:rPr>
          <w:rFonts w:ascii="Times New Roman" w:hAnsi="Times New Roman" w:cs="Times New Roman"/>
          <w:bCs/>
          <w:sz w:val="24"/>
          <w:szCs w:val="24"/>
        </w:rPr>
        <w:t>и</w:t>
      </w:r>
      <w:r w:rsidR="002E6C4A" w:rsidRPr="009A56C0">
        <w:rPr>
          <w:rFonts w:ascii="Times New Roman" w:hAnsi="Times New Roman" w:cs="Times New Roman"/>
          <w:bCs/>
          <w:sz w:val="24"/>
          <w:szCs w:val="24"/>
        </w:rPr>
        <w:t xml:space="preserve"> программы учебной дисциплины </w:t>
      </w:r>
      <w:r w:rsidR="002E6C4A" w:rsidRPr="009A56C0">
        <w:rPr>
          <w:rStyle w:val="FontStyle180"/>
        </w:rPr>
        <w:t>«Электротехника»</w:t>
      </w:r>
      <w:r w:rsidRPr="009A56C0">
        <w:rPr>
          <w:rFonts w:ascii="Times New Roman" w:hAnsi="Times New Roman" w:cs="Times New Roman"/>
          <w:bCs/>
          <w:sz w:val="24"/>
          <w:szCs w:val="24"/>
        </w:rPr>
        <w:t xml:space="preserve"> имеется</w:t>
      </w:r>
      <w:r w:rsidR="002E6C4A" w:rsidRPr="009A56C0">
        <w:rPr>
          <w:rFonts w:ascii="Times New Roman" w:hAnsi="Times New Roman" w:cs="Times New Roman"/>
          <w:bCs/>
          <w:sz w:val="24"/>
          <w:szCs w:val="24"/>
        </w:rPr>
        <w:t>:</w:t>
      </w:r>
    </w:p>
    <w:p w:rsidR="002E6C4A" w:rsidRPr="009A56C0" w:rsidRDefault="002E6C4A" w:rsidP="00737E46">
      <w:pPr>
        <w:pStyle w:val="ac"/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56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технических средств обучения </w:t>
      </w:r>
    </w:p>
    <w:p w:rsidR="002E6C4A" w:rsidRPr="009A56C0" w:rsidRDefault="002E6C4A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лабораторное оборудование </w:t>
      </w:r>
    </w:p>
    <w:p w:rsidR="002E6C4A" w:rsidRPr="009A56C0" w:rsidRDefault="00B7397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Оборудование ООО «Зарница» </w:t>
      </w:r>
      <w:r w:rsidRPr="009A56C0">
        <w:rPr>
          <w:rFonts w:ascii="Times New Roman" w:hAnsi="Times New Roman"/>
          <w:bCs/>
          <w:sz w:val="24"/>
          <w:szCs w:val="24"/>
        </w:rPr>
        <w:t xml:space="preserve">– 12 </w:t>
      </w:r>
      <w:proofErr w:type="spellStart"/>
      <w:r w:rsidR="00C24724" w:rsidRPr="009A56C0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="002E6C4A" w:rsidRPr="009A56C0">
        <w:rPr>
          <w:rFonts w:ascii="Times New Roman" w:hAnsi="Times New Roman"/>
          <w:bCs/>
          <w:sz w:val="24"/>
          <w:szCs w:val="24"/>
        </w:rPr>
        <w:t>,</w:t>
      </w:r>
    </w:p>
    <w:p w:rsidR="002E6C4A" w:rsidRPr="009A56C0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hAnsi="Times New Roman"/>
          <w:bCs/>
          <w:sz w:val="24"/>
          <w:szCs w:val="24"/>
        </w:rPr>
        <w:t>Источники бесперебойного питания – 12</w:t>
      </w:r>
      <w:r w:rsidR="00C24724"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шт.</w:t>
      </w:r>
    </w:p>
    <w:p w:rsidR="00AB0632" w:rsidRPr="009A56C0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Комплекты наборных элементов – 12 </w:t>
      </w:r>
      <w:proofErr w:type="spellStart"/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шт</w:t>
      </w:r>
      <w:proofErr w:type="spellEnd"/>
    </w:p>
    <w:p w:rsidR="00AB0632" w:rsidRPr="009A56C0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Трансформаторы – 12 штук</w:t>
      </w:r>
    </w:p>
    <w:p w:rsidR="002E6C4A" w:rsidRPr="009A56C0" w:rsidRDefault="002E6C4A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 информационных технологий</w:t>
      </w:r>
    </w:p>
    <w:p w:rsidR="002E6C4A" w:rsidRPr="009A56C0" w:rsidRDefault="00C24724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проектор,</w:t>
      </w:r>
    </w:p>
    <w:p w:rsidR="002E6C4A" w:rsidRPr="009A56C0" w:rsidRDefault="002E6C4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56C0">
        <w:rPr>
          <w:rFonts w:ascii="Times New Roman" w:hAnsi="Times New Roman"/>
          <w:bCs/>
          <w:sz w:val="24"/>
          <w:szCs w:val="24"/>
        </w:rPr>
        <w:t>компьютеры с лицензионным программным обеспечением</w:t>
      </w:r>
      <w:r w:rsidR="00737E46"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="00AB0632"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 </w:t>
      </w:r>
      <w:proofErr w:type="spellStart"/>
      <w:r w:rsidR="00737E46"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шт</w:t>
      </w:r>
      <w:proofErr w:type="spellEnd"/>
      <w:r w:rsidRPr="009A56C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2E6C4A" w:rsidRPr="009A56C0" w:rsidRDefault="002E6C4A" w:rsidP="00C24724">
      <w:pPr>
        <w:spacing w:after="0" w:line="240" w:lineRule="auto"/>
        <w:jc w:val="both"/>
        <w:rPr>
          <w:rStyle w:val="FontStyle180"/>
          <w:bCs/>
        </w:rPr>
      </w:pPr>
    </w:p>
    <w:p w:rsidR="002E6C4A" w:rsidRPr="009A56C0" w:rsidRDefault="002E6C4A" w:rsidP="002E6C4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2E6C4A" w:rsidRPr="009A56C0" w:rsidRDefault="002E6C4A" w:rsidP="002E6C4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56C0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AB0632" w:rsidRPr="009A56C0" w:rsidRDefault="00AB0632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6C0">
        <w:rPr>
          <w:rFonts w:ascii="Times New Roman" w:eastAsia="Times New Roman" w:hAnsi="Times New Roman" w:cs="Times New Roman"/>
          <w:b/>
          <w:sz w:val="24"/>
          <w:szCs w:val="24"/>
        </w:rPr>
        <w:t>Основная:</w:t>
      </w:r>
    </w:p>
    <w:p w:rsidR="00AB0632" w:rsidRPr="009A56C0" w:rsidRDefault="00AB0632" w:rsidP="00AB0632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Фуфаева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 Л. И. Электротехника: учебник для студ. </w:t>
      </w: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сред.проф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образования/ </w:t>
      </w: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Л.И.Фуфаева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>. – 2-е изд., стер. – М.: Издательский центр «Академия», 2018.</w:t>
      </w:r>
    </w:p>
    <w:p w:rsidR="007815D1" w:rsidRPr="009A56C0" w:rsidRDefault="007815D1" w:rsidP="00AB0632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Ирина Мартынова: Электротехника. Учебник. Изд-во </w:t>
      </w: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>, 2021 г.</w:t>
      </w:r>
    </w:p>
    <w:p w:rsidR="00AB0632" w:rsidRPr="009A56C0" w:rsidRDefault="00AB0632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</w:rPr>
      </w:pPr>
    </w:p>
    <w:p w:rsidR="00AB0632" w:rsidRPr="009A56C0" w:rsidRDefault="00AB0632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</w:rPr>
      </w:pPr>
      <w:r w:rsidRPr="009A56C0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Дополнительная:</w:t>
      </w:r>
    </w:p>
    <w:p w:rsidR="00AB0632" w:rsidRPr="009A56C0" w:rsidRDefault="00AB0632" w:rsidP="00AB0632">
      <w:pPr>
        <w:numPr>
          <w:ilvl w:val="0"/>
          <w:numId w:val="36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Учебно-методическое пособие по проведению лабораторных работ / </w:t>
      </w:r>
      <w:r w:rsidRPr="009A56C0">
        <w:rPr>
          <w:rFonts w:ascii="Times New Roman" w:eastAsia="Times New Roman" w:hAnsi="Times New Roman" w:cs="Times New Roman"/>
          <w:bCs/>
          <w:sz w:val="24"/>
          <w:szCs w:val="24"/>
        </w:rPr>
        <w:t>ООО «Производственное объединение «Зарница», 2019.</w:t>
      </w:r>
    </w:p>
    <w:p w:rsidR="00AB0632" w:rsidRPr="009A56C0" w:rsidRDefault="00AB0632" w:rsidP="00AB0632">
      <w:pPr>
        <w:numPr>
          <w:ilvl w:val="0"/>
          <w:numId w:val="36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Пустоветова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 С. Ю. Методические указания по выполнению лабораторных работ по дисциплине «Электротехника». – Ростов-на-Дону: РКСИ, 2019.</w:t>
      </w:r>
    </w:p>
    <w:p w:rsidR="00AB0632" w:rsidRPr="009A56C0" w:rsidRDefault="00AB0632" w:rsidP="00AB0632">
      <w:pPr>
        <w:numPr>
          <w:ilvl w:val="0"/>
          <w:numId w:val="36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Пустоветова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 С. Ю. Методические указания по выполнению практических работ по дисциплине «Электротехника». – Ростов-на-Дону: РКСИ, 2019.</w:t>
      </w:r>
    </w:p>
    <w:p w:rsidR="00AB0632" w:rsidRPr="009A56C0" w:rsidRDefault="00AB0632" w:rsidP="00AB0632">
      <w:pPr>
        <w:numPr>
          <w:ilvl w:val="0"/>
          <w:numId w:val="36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Пустоветова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 С. Ю. Рабочая тетрадь по дисциплине «Электротехника». – Ростов-на-Дону: РКСИ, 2019.</w:t>
      </w:r>
    </w:p>
    <w:p w:rsidR="00AB0632" w:rsidRPr="009A56C0" w:rsidRDefault="00AB0632" w:rsidP="00AB0632">
      <w:pPr>
        <w:numPr>
          <w:ilvl w:val="0"/>
          <w:numId w:val="36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Ачкасова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 Г.А., Разумовская Е.К. Сборник задач и упражнений по теории электричес</w:t>
      </w:r>
      <w:r w:rsidR="007815D1" w:rsidRPr="009A56C0">
        <w:rPr>
          <w:rFonts w:ascii="Times New Roman" w:eastAsia="Times New Roman" w:hAnsi="Times New Roman" w:cs="Times New Roman"/>
          <w:sz w:val="24"/>
          <w:szCs w:val="24"/>
        </w:rPr>
        <w:t>ких цепей.</w:t>
      </w:r>
      <w:r w:rsidR="002771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15D1" w:rsidRPr="009A56C0">
        <w:rPr>
          <w:rFonts w:ascii="Times New Roman" w:eastAsia="Times New Roman" w:hAnsi="Times New Roman" w:cs="Times New Roman"/>
          <w:sz w:val="24"/>
          <w:szCs w:val="24"/>
        </w:rPr>
        <w:t>- М.: Радио и связь, 2016</w:t>
      </w:r>
      <w:r w:rsidRPr="009A56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0632" w:rsidRPr="009A56C0" w:rsidRDefault="00AB0632" w:rsidP="00AB0632">
      <w:pPr>
        <w:numPr>
          <w:ilvl w:val="0"/>
          <w:numId w:val="36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6C0">
        <w:rPr>
          <w:rFonts w:ascii="Times New Roman" w:eastAsia="Times New Roman" w:hAnsi="Times New Roman" w:cs="Times New Roman"/>
          <w:sz w:val="24"/>
          <w:szCs w:val="24"/>
        </w:rPr>
        <w:t>Агасьян</w:t>
      </w:r>
      <w:proofErr w:type="spellEnd"/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 М.В., Орлов Е.А. Электротехника и электрические измерения.</w:t>
      </w:r>
      <w:r w:rsidR="002771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56C0">
        <w:rPr>
          <w:rFonts w:ascii="Times New Roman" w:eastAsia="Times New Roman" w:hAnsi="Times New Roman" w:cs="Times New Roman"/>
          <w:sz w:val="24"/>
          <w:szCs w:val="24"/>
        </w:rPr>
        <w:t xml:space="preserve">- М.: Радио и связь, </w:t>
      </w:r>
      <w:r w:rsidR="007815D1" w:rsidRPr="009A56C0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9A56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5EBB" w:rsidRPr="009A56C0" w:rsidRDefault="00265EBB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D378F7" w:rsidRDefault="00D378F7" w:rsidP="00265EBB">
      <w:pPr>
        <w:pStyle w:val="Style12"/>
        <w:widowControl/>
        <w:spacing w:before="62"/>
        <w:rPr>
          <w:rStyle w:val="FontStyle182"/>
        </w:rPr>
      </w:pPr>
      <w:r>
        <w:rPr>
          <w:rStyle w:val="FontStyle182"/>
        </w:rPr>
        <w:br w:type="page"/>
      </w:r>
    </w:p>
    <w:p w:rsidR="006356E8" w:rsidRPr="009A56C0" w:rsidRDefault="006356E8" w:rsidP="00D378F7">
      <w:pPr>
        <w:pStyle w:val="Style12"/>
        <w:widowControl/>
        <w:spacing w:before="62"/>
        <w:jc w:val="both"/>
        <w:rPr>
          <w:rStyle w:val="FontStyle177"/>
        </w:rPr>
      </w:pPr>
      <w:r w:rsidRPr="009A56C0">
        <w:rPr>
          <w:rStyle w:val="FontStyle182"/>
        </w:rPr>
        <w:t xml:space="preserve">4. </w:t>
      </w:r>
      <w:r w:rsidR="00D378F7" w:rsidRPr="009A56C0">
        <w:rPr>
          <w:rStyle w:val="FontStyle177"/>
        </w:rPr>
        <w:t>КОНТРОЛЬ И ОЦЕНКА РЕЗУЛЬТАТОВ ОСВОЕНИЯ УЧЕБНОЙ</w:t>
      </w:r>
      <w:r w:rsidR="00D378F7">
        <w:rPr>
          <w:rStyle w:val="FontStyle177"/>
        </w:rPr>
        <w:t xml:space="preserve"> </w:t>
      </w:r>
      <w:r w:rsidR="00D378F7" w:rsidRPr="009A56C0">
        <w:rPr>
          <w:rStyle w:val="FontStyle177"/>
        </w:rPr>
        <w:t>ДИСЦИПЛИНЫ</w:t>
      </w:r>
    </w:p>
    <w:p w:rsidR="002E6C4A" w:rsidRPr="009A56C0" w:rsidRDefault="002E6C4A" w:rsidP="002E6C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2E6C4A" w:rsidRDefault="002E6C4A" w:rsidP="002E6C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spellStart"/>
      <w:r w:rsidRPr="009A56C0">
        <w:rPr>
          <w:b/>
        </w:rPr>
        <w:t>Контрольи</w:t>
      </w:r>
      <w:proofErr w:type="spellEnd"/>
      <w:r w:rsidRPr="009A56C0">
        <w:rPr>
          <w:b/>
        </w:rPr>
        <w:t xml:space="preserve"> оценка</w:t>
      </w:r>
      <w:r w:rsidRPr="009A56C0">
        <w:t xml:space="preserve"> результатов освоения учебной дисциплины</w:t>
      </w:r>
      <w:r w:rsidR="00D378F7">
        <w:t xml:space="preserve"> </w:t>
      </w:r>
      <w:r w:rsidRPr="009A56C0">
        <w:t xml:space="preserve">«Электротехника» осуществляется преподавателем в процессе проведения практических и лабораторных </w:t>
      </w:r>
      <w:r w:rsidR="00CD726F" w:rsidRPr="009A56C0">
        <w:t>занятий</w:t>
      </w:r>
      <w:r w:rsidRPr="009A56C0">
        <w:t>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60245D" w:rsidRPr="009A56C0">
        <w:t>П</w:t>
      </w:r>
      <w:r w:rsidRPr="009A56C0">
        <w:t>ОУ РО «РКСИ».</w:t>
      </w:r>
    </w:p>
    <w:p w:rsidR="002E6184" w:rsidRDefault="002E6184" w:rsidP="002E61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E6184" w:rsidTr="002E6184">
        <w:tc>
          <w:tcPr>
            <w:tcW w:w="3115" w:type="dxa"/>
          </w:tcPr>
          <w:p w:rsidR="005E33D2" w:rsidRPr="005E33D2" w:rsidRDefault="005E33D2" w:rsidP="005E33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E6184" w:rsidRPr="005E33D2" w:rsidRDefault="002E6184" w:rsidP="002E61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2E6184" w:rsidRPr="005E33D2" w:rsidRDefault="005E33D2" w:rsidP="002E61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3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115" w:type="dxa"/>
          </w:tcPr>
          <w:p w:rsidR="002E6184" w:rsidRPr="005E33D2" w:rsidRDefault="005E33D2" w:rsidP="002E61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3D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E33D2" w:rsidTr="002E6184">
        <w:tc>
          <w:tcPr>
            <w:tcW w:w="3115" w:type="dxa"/>
          </w:tcPr>
          <w:p w:rsidR="005E33D2" w:rsidRDefault="005E33D2" w:rsidP="005E33D2">
            <w:r>
              <w:rPr>
                <w:rFonts w:ascii="Times New Roman" w:hAnsi="Times New Roman"/>
                <w:sz w:val="24"/>
                <w:szCs w:val="24"/>
              </w:rPr>
              <w:t xml:space="preserve">ЛР 10 </w:t>
            </w:r>
            <w:r w:rsidRPr="00483C65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5E33D2" w:rsidRDefault="005E33D2" w:rsidP="005E33D2">
            <w:r>
              <w:rPr>
                <w:rFonts w:ascii="Times New Roman" w:hAnsi="Times New Roman"/>
                <w:sz w:val="24"/>
                <w:szCs w:val="24"/>
              </w:rPr>
              <w:t xml:space="preserve">ЛР 11 </w:t>
            </w:r>
            <w:r w:rsidRPr="00483C65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5E33D2" w:rsidRDefault="005E33D2" w:rsidP="005E33D2">
            <w:r>
              <w:rPr>
                <w:rFonts w:ascii="Times New Roman" w:hAnsi="Times New Roman"/>
                <w:sz w:val="24"/>
                <w:szCs w:val="24"/>
              </w:rPr>
              <w:t xml:space="preserve">ЛР 15 </w:t>
            </w:r>
            <w:r w:rsidRPr="00483C65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5E33D2" w:rsidRDefault="005E33D2" w:rsidP="005E33D2"/>
        </w:tc>
        <w:tc>
          <w:tcPr>
            <w:tcW w:w="3115" w:type="dxa"/>
          </w:tcPr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E33D2" w:rsidRPr="0018159C" w:rsidRDefault="005E33D2" w:rsidP="005E33D2">
            <w:pPr>
              <w:tabs>
                <w:tab w:val="left" w:pos="1134"/>
              </w:tabs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5E33D2" w:rsidRDefault="005E33D2" w:rsidP="005E3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5E33D2" w:rsidRPr="0018159C" w:rsidRDefault="005E33D2" w:rsidP="005E33D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E33D2" w:rsidRDefault="005E33D2" w:rsidP="005E33D2"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5E33D2" w:rsidTr="002E6184">
        <w:tc>
          <w:tcPr>
            <w:tcW w:w="3115" w:type="dxa"/>
          </w:tcPr>
          <w:p w:rsidR="005E33D2" w:rsidRDefault="005E33D2" w:rsidP="005E33D2">
            <w:r w:rsidRPr="009A56C0">
              <w:rPr>
                <w:rStyle w:val="FontStyle180"/>
              </w:rPr>
              <w:t>ОК 01 - Выбирать способы решения задач профессиональной деятельности, применительно к различным контекстам</w:t>
            </w:r>
          </w:p>
          <w:p w:rsidR="005E33D2" w:rsidRDefault="005E33D2" w:rsidP="005E33D2">
            <w:r w:rsidRPr="009A56C0">
              <w:rPr>
                <w:rStyle w:val="FontStyle180"/>
              </w:rPr>
              <w:t>ОК 02 –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5E33D2" w:rsidRDefault="005E33D2" w:rsidP="005E33D2">
            <w:r w:rsidRPr="009A56C0">
              <w:rPr>
                <w:rStyle w:val="FontStyle180"/>
              </w:rPr>
              <w:t>ОК 03 –Планировать и реализовывать собственное профессиональное и личностное развитие</w:t>
            </w:r>
          </w:p>
          <w:p w:rsidR="005E33D2" w:rsidRDefault="005E33D2" w:rsidP="005E33D2">
            <w:r w:rsidRPr="009A56C0">
              <w:rPr>
                <w:rStyle w:val="FontStyle180"/>
              </w:rPr>
              <w:t>ОК 04 – Работать в коллективе и команде, эффективно взаимодействовать с коллегами, руководством, клиентами</w:t>
            </w:r>
          </w:p>
          <w:p w:rsidR="005E33D2" w:rsidRDefault="005E33D2" w:rsidP="005E33D2">
            <w:r w:rsidRPr="009A56C0">
              <w:rPr>
                <w:rStyle w:val="FontStyle180"/>
              </w:rPr>
              <w:t>ОК 09 – Использовать информационные технологии в профессиональной деятельности</w:t>
            </w:r>
          </w:p>
          <w:p w:rsidR="005E33D2" w:rsidRDefault="005E33D2" w:rsidP="005E33D2"/>
        </w:tc>
        <w:tc>
          <w:tcPr>
            <w:tcW w:w="3115" w:type="dxa"/>
          </w:tcPr>
          <w:p w:rsidR="005E33D2" w:rsidRPr="00FF7BF7" w:rsidRDefault="005E33D2" w:rsidP="005E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E33D2" w:rsidRPr="00FF7BF7" w:rsidRDefault="005E33D2" w:rsidP="005E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E33D2" w:rsidRPr="00FF7BF7" w:rsidRDefault="005E33D2" w:rsidP="005E3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3D2" w:rsidRPr="00FF7BF7" w:rsidRDefault="005E33D2" w:rsidP="005E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E33D2" w:rsidRDefault="005E33D2" w:rsidP="005E33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5E33D2" w:rsidRDefault="005E33D2" w:rsidP="005E33D2"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1.2,2.1.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(подготовка ответов на контрольные вопросы лабораторных занятий № 1-20 и практических занятий 1-9). Тестирование по разделам 1-5. Экзамен по дисциплине.</w:t>
            </w:r>
          </w:p>
        </w:tc>
      </w:tr>
    </w:tbl>
    <w:p w:rsidR="002E6184" w:rsidRPr="002E6184" w:rsidRDefault="002E6184" w:rsidP="002E6184"/>
    <w:p w:rsidR="006356E8" w:rsidRPr="009A56C0" w:rsidRDefault="006356E8" w:rsidP="006356E8">
      <w:pPr>
        <w:pStyle w:val="Style68"/>
        <w:widowControl/>
        <w:spacing w:line="240" w:lineRule="exact"/>
        <w:ind w:firstLine="360"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9D7C23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23" w:rsidRPr="009A56C0" w:rsidRDefault="005E33D2" w:rsidP="005E2BC4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color w:val="FF0000"/>
              </w:rPr>
            </w:pPr>
            <w:r w:rsidRPr="009A56C0">
              <w:rPr>
                <w:b/>
                <w:bCs/>
              </w:rPr>
              <w:t xml:space="preserve"> </w:t>
            </w:r>
            <w:r w:rsidR="009D7C23" w:rsidRPr="009A56C0">
              <w:rPr>
                <w:b/>
                <w:bCs/>
              </w:rPr>
              <w:t>(</w:t>
            </w:r>
            <w:r w:rsidR="000D3061" w:rsidRPr="009A56C0">
              <w:rPr>
                <w:rFonts w:eastAsia="Calibri"/>
                <w:b/>
                <w:bCs/>
                <w:lang w:eastAsia="ar-SA"/>
              </w:rPr>
              <w:t>освоенные общие и профессиональные компетенции, умения, усвоенные знания</w:t>
            </w:r>
            <w:r w:rsidR="009D7C23" w:rsidRPr="009A56C0">
              <w:rPr>
                <w:b/>
                <w:bCs/>
              </w:rPr>
              <w:t>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23" w:rsidRPr="009A56C0" w:rsidRDefault="009D7C23" w:rsidP="0053680C">
            <w:pPr>
              <w:pStyle w:val="Style60"/>
              <w:widowControl/>
              <w:spacing w:line="274" w:lineRule="exact"/>
              <w:jc w:val="center"/>
              <w:rPr>
                <w:rStyle w:val="FontStyle180"/>
              </w:rPr>
            </w:pPr>
          </w:p>
        </w:tc>
      </w:tr>
      <w:tr w:rsidR="00D44D31" w:rsidRPr="009A56C0" w:rsidTr="00081A14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  <w:b/>
              </w:rPr>
            </w:pPr>
            <w:r w:rsidRPr="009A56C0">
              <w:rPr>
                <w:rStyle w:val="FontStyle180"/>
                <w:b/>
              </w:rPr>
              <w:t>Общие компетенции: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081A14">
            <w:pPr>
              <w:pStyle w:val="Style60"/>
              <w:widowControl/>
              <w:spacing w:line="240" w:lineRule="auto"/>
              <w:rPr>
                <w:rStyle w:val="FontStyle180"/>
                <w:b/>
              </w:rPr>
            </w:pPr>
          </w:p>
        </w:tc>
      </w:tr>
      <w:tr w:rsidR="00D44D31" w:rsidRPr="009A56C0" w:rsidTr="00081A14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B002CB" w:rsidP="0073642A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Устный опрос по темам 1.</w:t>
            </w:r>
            <w:r w:rsidR="0073642A" w:rsidRPr="009A56C0">
              <w:rPr>
                <w:rStyle w:val="FontStyle180"/>
              </w:rPr>
              <w:t>2</w:t>
            </w:r>
            <w:r w:rsidRPr="009A56C0">
              <w:rPr>
                <w:rStyle w:val="FontStyle180"/>
              </w:rPr>
              <w:t>,2.1.</w:t>
            </w:r>
            <w:r w:rsidR="00D378F7">
              <w:rPr>
                <w:rStyle w:val="FontStyle180"/>
              </w:rPr>
              <w:t xml:space="preserve"> </w:t>
            </w:r>
            <w:r w:rsidRPr="009A56C0">
              <w:rPr>
                <w:rStyle w:val="FontStyle180"/>
              </w:rPr>
              <w:t xml:space="preserve">Письменная проверочная работа (решение задач). </w:t>
            </w:r>
            <w:r w:rsidR="00121915" w:rsidRPr="009A56C0">
              <w:rPr>
                <w:rStyle w:val="FontStyle180"/>
              </w:rPr>
              <w:t>Т</w:t>
            </w:r>
            <w:r w:rsidRPr="009A56C0">
              <w:rPr>
                <w:rStyle w:val="FontStyle180"/>
              </w:rPr>
              <w:t>естировани</w:t>
            </w:r>
            <w:r w:rsidR="00121915" w:rsidRPr="009A56C0">
              <w:rPr>
                <w:rStyle w:val="FontStyle180"/>
              </w:rPr>
              <w:t>е</w:t>
            </w:r>
            <w:r w:rsidRPr="009A56C0">
              <w:rPr>
                <w:rStyle w:val="FontStyle180"/>
              </w:rPr>
              <w:t xml:space="preserve"> по раздел</w:t>
            </w:r>
            <w:r w:rsidR="00121915" w:rsidRPr="009A56C0">
              <w:rPr>
                <w:rStyle w:val="FontStyle180"/>
              </w:rPr>
              <w:t>ам</w:t>
            </w:r>
            <w:r w:rsidRPr="009A56C0">
              <w:rPr>
                <w:rStyle w:val="FontStyle180"/>
              </w:rPr>
              <w:t xml:space="preserve"> 1-3. Экзамен по дисциплине.</w:t>
            </w:r>
          </w:p>
        </w:tc>
      </w:tr>
      <w:tr w:rsidR="00D44D31" w:rsidRPr="009A56C0" w:rsidTr="00081A14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B002CB" w:rsidP="0073642A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Устный опрос по темам 1.</w:t>
            </w:r>
            <w:r w:rsidR="0073642A" w:rsidRPr="009A56C0">
              <w:rPr>
                <w:rStyle w:val="FontStyle180"/>
              </w:rPr>
              <w:t>2</w:t>
            </w:r>
            <w:r w:rsidRPr="009A56C0">
              <w:rPr>
                <w:rStyle w:val="FontStyle180"/>
              </w:rPr>
              <w:t>,2.1.</w:t>
            </w:r>
            <w:r w:rsidR="00D378F7">
              <w:rPr>
                <w:rStyle w:val="FontStyle180"/>
              </w:rPr>
              <w:t xml:space="preserve"> </w:t>
            </w:r>
            <w:r w:rsidRPr="009A56C0">
              <w:rPr>
                <w:rStyle w:val="FontStyle180"/>
              </w:rPr>
              <w:t xml:space="preserve">Письменная проверочная работа (решение задач). </w:t>
            </w:r>
            <w:r w:rsidR="00121915" w:rsidRPr="009A56C0">
              <w:rPr>
                <w:rStyle w:val="FontStyle180"/>
              </w:rPr>
              <w:t>Т</w:t>
            </w:r>
            <w:r w:rsidRPr="009A56C0">
              <w:rPr>
                <w:rStyle w:val="FontStyle180"/>
              </w:rPr>
              <w:t>естировани</w:t>
            </w:r>
            <w:r w:rsidR="00121915" w:rsidRPr="009A56C0">
              <w:rPr>
                <w:rStyle w:val="FontStyle180"/>
              </w:rPr>
              <w:t>е</w:t>
            </w:r>
            <w:r w:rsidRPr="009A56C0">
              <w:rPr>
                <w:rStyle w:val="FontStyle180"/>
              </w:rPr>
              <w:t xml:space="preserve"> по раздел</w:t>
            </w:r>
            <w:r w:rsidR="00121915" w:rsidRPr="009A56C0">
              <w:rPr>
                <w:rStyle w:val="FontStyle180"/>
              </w:rPr>
              <w:t>ам</w:t>
            </w:r>
            <w:r w:rsidRPr="009A56C0">
              <w:rPr>
                <w:rStyle w:val="FontStyle180"/>
              </w:rPr>
              <w:t xml:space="preserve"> 1-3. Экзамен по дисциплине.</w:t>
            </w:r>
          </w:p>
        </w:tc>
      </w:tr>
      <w:tr w:rsidR="00D44D31" w:rsidRPr="009A56C0" w:rsidTr="00081A14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B002CB" w:rsidP="00F10379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Устный опрос по темам </w:t>
            </w:r>
            <w:r w:rsidR="0073642A" w:rsidRPr="009A56C0">
              <w:rPr>
                <w:rStyle w:val="FontStyle180"/>
              </w:rPr>
              <w:t>1.2</w:t>
            </w:r>
            <w:r w:rsidRPr="009A56C0">
              <w:rPr>
                <w:rStyle w:val="FontStyle180"/>
              </w:rPr>
              <w:t xml:space="preserve">,2.1Письменная проверочная работа (решение задач). </w:t>
            </w:r>
            <w:r w:rsidR="00121915" w:rsidRPr="009A56C0">
              <w:rPr>
                <w:rStyle w:val="FontStyle180"/>
              </w:rPr>
              <w:t>Т</w:t>
            </w:r>
            <w:r w:rsidRPr="009A56C0">
              <w:rPr>
                <w:rStyle w:val="FontStyle180"/>
              </w:rPr>
              <w:t>естировани</w:t>
            </w:r>
            <w:r w:rsidR="00121915" w:rsidRPr="009A56C0">
              <w:rPr>
                <w:rStyle w:val="FontStyle180"/>
              </w:rPr>
              <w:t>е</w:t>
            </w:r>
            <w:r w:rsidRPr="009A56C0">
              <w:rPr>
                <w:rStyle w:val="FontStyle180"/>
              </w:rPr>
              <w:t xml:space="preserve"> по раздел</w:t>
            </w:r>
            <w:r w:rsidR="00121915" w:rsidRPr="009A56C0">
              <w:rPr>
                <w:rStyle w:val="FontStyle180"/>
              </w:rPr>
              <w:t>ам</w:t>
            </w:r>
            <w:r w:rsidRPr="009A56C0">
              <w:rPr>
                <w:rStyle w:val="FontStyle180"/>
              </w:rPr>
              <w:t xml:space="preserve"> 1-3. Экзамен по дисциплине.</w:t>
            </w:r>
          </w:p>
        </w:tc>
      </w:tr>
      <w:tr w:rsidR="00D44D31" w:rsidRPr="009A56C0" w:rsidTr="00081A14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EC2DCB" w:rsidP="0010558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Практическая проверка по лабораторным </w:t>
            </w:r>
            <w:r w:rsidR="00105584" w:rsidRPr="009A56C0">
              <w:rPr>
                <w:rStyle w:val="FontStyle180"/>
              </w:rPr>
              <w:t>занятиям</w:t>
            </w:r>
            <w:r w:rsidRPr="009A56C0">
              <w:rPr>
                <w:rStyle w:val="FontStyle180"/>
              </w:rPr>
              <w:t xml:space="preserve"> (подготовка ответов на контрольные вопросы лабораторных </w:t>
            </w:r>
            <w:r w:rsidR="00105584" w:rsidRPr="009A56C0">
              <w:rPr>
                <w:rStyle w:val="FontStyle180"/>
              </w:rPr>
              <w:t>занятий</w:t>
            </w:r>
            <w:r w:rsidRPr="009A56C0">
              <w:rPr>
                <w:rStyle w:val="FontStyle180"/>
              </w:rPr>
              <w:t xml:space="preserve"> № 1-</w:t>
            </w:r>
            <w:r w:rsidR="006B7089" w:rsidRPr="009A56C0">
              <w:rPr>
                <w:rStyle w:val="FontStyle180"/>
              </w:rPr>
              <w:t>20</w:t>
            </w:r>
            <w:r w:rsidRPr="009A56C0">
              <w:rPr>
                <w:rStyle w:val="FontStyle180"/>
              </w:rPr>
              <w:t xml:space="preserve">). </w:t>
            </w:r>
          </w:p>
        </w:tc>
      </w:tr>
      <w:tr w:rsidR="00D44D31" w:rsidRPr="009A56C0" w:rsidTr="00081A14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B002CB" w:rsidP="00A92ABB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56C0">
              <w:rPr>
                <w:rStyle w:val="FontStyle180"/>
              </w:rPr>
              <w:t>Ус</w:t>
            </w:r>
            <w:r w:rsidR="0073642A" w:rsidRPr="009A56C0">
              <w:rPr>
                <w:rStyle w:val="FontStyle180"/>
              </w:rPr>
              <w:t>тный опрос по темам 1.2</w:t>
            </w:r>
            <w:r w:rsidRPr="009A56C0">
              <w:rPr>
                <w:rStyle w:val="FontStyle180"/>
              </w:rPr>
              <w:t>,2.</w:t>
            </w:r>
            <w:r w:rsidR="00F10379" w:rsidRPr="009A56C0">
              <w:rPr>
                <w:rStyle w:val="FontStyle180"/>
              </w:rPr>
              <w:t>1</w:t>
            </w:r>
            <w:r w:rsidRPr="009A56C0">
              <w:rPr>
                <w:rStyle w:val="FontStyle180"/>
              </w:rPr>
              <w:t>.</w:t>
            </w:r>
            <w:r w:rsidR="00D378F7">
              <w:rPr>
                <w:rStyle w:val="FontStyle180"/>
              </w:rPr>
              <w:t xml:space="preserve"> </w:t>
            </w:r>
            <w:r w:rsidRPr="009A56C0">
              <w:rPr>
                <w:rStyle w:val="FontStyle180"/>
              </w:rPr>
              <w:t>Письменная проверочная работа (решение задач).</w:t>
            </w:r>
            <w:r w:rsidR="00D378F7">
              <w:rPr>
                <w:rStyle w:val="FontStyle180"/>
              </w:rPr>
              <w:t xml:space="preserve"> </w:t>
            </w:r>
            <w:r w:rsidRPr="009A56C0">
              <w:rPr>
                <w:rStyle w:val="FontStyle180"/>
              </w:rPr>
              <w:t xml:space="preserve">Практическая проверка по лабораторным </w:t>
            </w:r>
            <w:r w:rsidR="00A92ABB" w:rsidRPr="009A56C0">
              <w:rPr>
                <w:rStyle w:val="FontStyle180"/>
              </w:rPr>
              <w:t>занятиям</w:t>
            </w:r>
            <w:r w:rsidRPr="009A56C0">
              <w:rPr>
                <w:rStyle w:val="FontStyle180"/>
              </w:rPr>
              <w:t xml:space="preserve"> (подготовка ответов на контрольные в</w:t>
            </w:r>
            <w:r w:rsidR="006B7089" w:rsidRPr="009A56C0">
              <w:rPr>
                <w:rStyle w:val="FontStyle180"/>
              </w:rPr>
              <w:t xml:space="preserve">опросы лабораторных </w:t>
            </w:r>
            <w:r w:rsidR="00A92ABB" w:rsidRPr="009A56C0">
              <w:rPr>
                <w:rStyle w:val="FontStyle180"/>
              </w:rPr>
              <w:t>занятий</w:t>
            </w:r>
            <w:r w:rsidR="006B7089" w:rsidRPr="009A56C0">
              <w:rPr>
                <w:rStyle w:val="FontStyle180"/>
              </w:rPr>
              <w:t xml:space="preserve"> № 1-20</w:t>
            </w:r>
            <w:r w:rsidRPr="009A56C0">
              <w:rPr>
                <w:rStyle w:val="FontStyle180"/>
              </w:rPr>
              <w:t xml:space="preserve">). </w:t>
            </w:r>
            <w:r w:rsidR="00121915" w:rsidRPr="009A56C0">
              <w:rPr>
                <w:rStyle w:val="FontStyle180"/>
              </w:rPr>
              <w:t xml:space="preserve">Тестирование </w:t>
            </w:r>
            <w:r w:rsidRPr="009A56C0">
              <w:rPr>
                <w:rStyle w:val="FontStyle180"/>
              </w:rPr>
              <w:t>по раздел</w:t>
            </w:r>
            <w:r w:rsidR="00121915" w:rsidRPr="009A56C0">
              <w:rPr>
                <w:rStyle w:val="FontStyle180"/>
              </w:rPr>
              <w:t>ам</w:t>
            </w:r>
            <w:r w:rsidRPr="009A56C0">
              <w:rPr>
                <w:rStyle w:val="FontStyle180"/>
              </w:rPr>
              <w:t xml:space="preserve"> 1-3. Экзамен по дисциплине.</w:t>
            </w:r>
          </w:p>
        </w:tc>
      </w:tr>
      <w:tr w:rsidR="00D44D31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116C4F">
            <w:pPr>
              <w:pStyle w:val="Style60"/>
              <w:widowControl/>
              <w:spacing w:line="274" w:lineRule="exact"/>
              <w:ind w:right="106"/>
              <w:rPr>
                <w:b/>
              </w:rPr>
            </w:pPr>
            <w:r w:rsidRPr="009A56C0">
              <w:rPr>
                <w:b/>
              </w:rPr>
              <w:t>Умения: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D31" w:rsidRPr="009A56C0" w:rsidRDefault="00D44D31" w:rsidP="00116C4F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</w:tr>
      <w:tr w:rsidR="006574D4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Style w:val="FontStyle180"/>
              </w:rPr>
              <w:t xml:space="preserve">У1 -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подходящие приборы</w:t>
            </w:r>
          </w:p>
          <w:p w:rsidR="006574D4" w:rsidRPr="009A56C0" w:rsidRDefault="006574D4" w:rsidP="005C5EBF">
            <w:pPr>
              <w:pStyle w:val="Style60"/>
              <w:widowControl/>
              <w:spacing w:line="274" w:lineRule="exact"/>
              <w:ind w:right="24"/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E46" w:rsidRPr="009A56C0" w:rsidRDefault="00455EBE" w:rsidP="00A92ABB">
            <w:pPr>
              <w:spacing w:after="0" w:line="240" w:lineRule="auto"/>
              <w:rPr>
                <w:rStyle w:val="FontStyle180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1.2</w:t>
            </w:r>
            <w:r w:rsidR="000B1673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Практическая проверка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</w:t>
            </w:r>
            <w:r w:rsidR="006B708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1-20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1E56B0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1-3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6574D4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Style w:val="FontStyle180"/>
              </w:rPr>
              <w:t xml:space="preserve">У2 -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расчеты параметров электрических </w:t>
            </w:r>
            <w:r w:rsidR="00FA139B" w:rsidRPr="009A56C0">
              <w:rPr>
                <w:rFonts w:ascii="Times New Roman" w:hAnsi="Times New Roman" w:cs="Times New Roman"/>
                <w:sz w:val="24"/>
                <w:szCs w:val="24"/>
              </w:rPr>
              <w:t>цепей</w:t>
            </w:r>
          </w:p>
          <w:p w:rsidR="006574D4" w:rsidRPr="009A56C0" w:rsidRDefault="006574D4" w:rsidP="0060245D">
            <w:pPr>
              <w:pStyle w:val="Style60"/>
              <w:widowControl/>
              <w:spacing w:line="274" w:lineRule="exact"/>
              <w:ind w:right="24"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01F" w:rsidRPr="009A56C0" w:rsidRDefault="000B1673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</w:t>
            </w:r>
            <w:r w:rsidR="00FB731F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E56B0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</w:t>
            </w:r>
            <w:r w:rsidR="00F1037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</w:t>
            </w:r>
            <w:r w:rsidR="00F1037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1-3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9D7C23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Style w:val="FontStyle180"/>
              </w:rPr>
              <w:t xml:space="preserve">У3 -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и оптимальные способы расчета простых электрических цепей</w:t>
            </w:r>
          </w:p>
          <w:p w:rsidR="00B560FC" w:rsidRPr="009A56C0" w:rsidRDefault="00B560FC" w:rsidP="005C5EBF">
            <w:pPr>
              <w:pStyle w:val="Style60"/>
              <w:widowControl/>
              <w:spacing w:line="274" w:lineRule="exact"/>
              <w:ind w:left="102" w:right="24"/>
              <w:rPr>
                <w:rStyle w:val="FontStyle180"/>
                <w:color w:val="FF000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E46" w:rsidRPr="009A56C0" w:rsidRDefault="00FB731F" w:rsidP="00A92ABB">
            <w:pPr>
              <w:spacing w:after="0" w:line="240" w:lineRule="auto"/>
              <w:rPr>
                <w:rStyle w:val="FontStyle180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proofErr w:type="gramStart"/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).Практическая</w:t>
            </w:r>
            <w:proofErr w:type="gramEnd"/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по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</w:t>
            </w:r>
            <w:r w:rsidR="00F1037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разделам1-5. Экзамен по дисциплине.</w:t>
            </w:r>
          </w:p>
        </w:tc>
      </w:tr>
      <w:tr w:rsidR="005C5EBF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Style w:val="FontStyle180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У4 - использовать техническую и справочную литературу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73" w:rsidRPr="009A56C0" w:rsidRDefault="00FB731F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F1037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F1037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B1673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B1673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B1673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5C5EBF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Style w:val="FontStyle180"/>
              </w:rPr>
            </w:pPr>
            <w:r w:rsidRPr="009A56C0">
              <w:rPr>
                <w:rStyle w:val="FontStyle180"/>
              </w:rPr>
              <w:t xml:space="preserve">У5 -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для поиска и решения профессионально значимых задач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73" w:rsidRPr="009A56C0" w:rsidRDefault="002A6238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F1037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20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A15BF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B1673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B1673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551997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B1673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5C5EBF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Style w:val="FontStyle180"/>
              </w:rPr>
              <w:t xml:space="preserve">У6 -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планировать свое профессиональное развитее в области электротехники</w:t>
            </w:r>
          </w:p>
          <w:p w:rsidR="005C5EBF" w:rsidRPr="009A56C0" w:rsidRDefault="005C5EBF" w:rsidP="005C5EBF">
            <w:pPr>
              <w:contextualSpacing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73" w:rsidRPr="009A56C0" w:rsidRDefault="000B1673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C5EBF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Style w:val="FontStyle180"/>
              </w:rPr>
              <w:t xml:space="preserve">У7 -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способы коммуникации</w:t>
            </w:r>
          </w:p>
          <w:p w:rsidR="005C5EBF" w:rsidRPr="009A56C0" w:rsidRDefault="005C5EBF" w:rsidP="005C5EBF">
            <w:pPr>
              <w:contextualSpacing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73" w:rsidRPr="009A56C0" w:rsidRDefault="002A6238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-20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5E654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разделам 1-5. Экзамен по дисциплине.</w:t>
            </w:r>
          </w:p>
        </w:tc>
      </w:tr>
      <w:tr w:rsidR="005C5EBF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Style w:val="FontStyle180"/>
              </w:rPr>
              <w:t>У</w:t>
            </w:r>
            <w:r w:rsidR="000A2536" w:rsidRPr="009A56C0">
              <w:rPr>
                <w:rStyle w:val="FontStyle180"/>
              </w:rPr>
              <w:t>8</w:t>
            </w:r>
            <w:r w:rsidR="003B1584" w:rsidRPr="009A56C0">
              <w:rPr>
                <w:rStyle w:val="FontStyle180"/>
              </w:rPr>
              <w:t xml:space="preserve">–находить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и оптимальные способы решения поставленных задач</w:t>
            </w:r>
          </w:p>
          <w:p w:rsidR="005C5EBF" w:rsidRPr="009A56C0" w:rsidRDefault="005C5EBF" w:rsidP="005C5EBF">
            <w:pPr>
              <w:ind w:left="-107"/>
              <w:contextualSpacing/>
              <w:rPr>
                <w:rStyle w:val="FontStyle18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1F" w:rsidRPr="009A56C0" w:rsidRDefault="00A52500" w:rsidP="00D378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</w:t>
            </w:r>
            <w:r w:rsidR="00FB731F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разделам 1-5. Экзамен по дисциплине.</w:t>
            </w:r>
          </w:p>
        </w:tc>
      </w:tr>
      <w:tr w:rsidR="004865F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11722B" w:rsidP="0011722B">
            <w:pPr>
              <w:contextualSpacing/>
              <w:rPr>
                <w:rStyle w:val="FontStyle180"/>
              </w:rPr>
            </w:pPr>
            <w:r w:rsidRPr="009A56C0">
              <w:rPr>
                <w:rStyle w:val="FontStyle180"/>
              </w:rPr>
              <w:t>У9* - читать электрические и электронные схемы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D5735A" w:rsidP="004A34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1.1,1.5.Тестирование по раздел</w:t>
            </w:r>
            <w:r w:rsidR="004A345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4A345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-3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4865F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11722B" w:rsidP="0011722B">
            <w:pPr>
              <w:contextualSpacing/>
              <w:rPr>
                <w:rStyle w:val="FontStyle180"/>
              </w:rPr>
            </w:pPr>
            <w:r w:rsidRPr="009A56C0">
              <w:rPr>
                <w:rStyle w:val="FontStyle180"/>
              </w:rPr>
              <w:t>У10* - производить измерения основных  электрических  и  неэлектрических величин, связанных с профилем своей инженерной деятельности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ED37D3" w:rsidP="00197D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197D1F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(подготовка ответов на контрольные вопросы лабораторных занятий № 1,5,7, 18). Тестирование по разделам 1,2. Экзамен по дисциплине.</w:t>
            </w:r>
          </w:p>
        </w:tc>
      </w:tr>
      <w:tr w:rsidR="004865F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11722B" w:rsidP="001A70F9">
            <w:pPr>
              <w:contextualSpacing/>
              <w:rPr>
                <w:rStyle w:val="FontStyle180"/>
              </w:rPr>
            </w:pPr>
            <w:r w:rsidRPr="009A56C0">
              <w:rPr>
                <w:rStyle w:val="FontStyle180"/>
              </w:rPr>
              <w:t>У11* - грамотно применять в своей работе электротехнические и э</w:t>
            </w:r>
            <w:r w:rsidR="001A70F9" w:rsidRPr="009A56C0">
              <w:rPr>
                <w:rStyle w:val="FontStyle180"/>
              </w:rPr>
              <w:t>лектронные устройства и приборы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ED37D3" w:rsidP="00197D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1.5. 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197D1F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(подготовка ответов на контрольные вопросы лабораторных занятий № 1, 5, 7, 18). Тестирование по разделам 1, 2. Экзамен по дисциплине.</w:t>
            </w:r>
          </w:p>
        </w:tc>
      </w:tr>
      <w:tr w:rsidR="009D7C23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23" w:rsidRPr="009A56C0" w:rsidRDefault="005C5EBF" w:rsidP="00116C4F">
            <w:pPr>
              <w:pStyle w:val="Style60"/>
              <w:widowControl/>
              <w:spacing w:line="274" w:lineRule="exact"/>
              <w:ind w:right="158"/>
              <w:rPr>
                <w:rStyle w:val="FontStyle180"/>
                <w:color w:val="FF0000"/>
              </w:rPr>
            </w:pPr>
            <w:r w:rsidRPr="009A56C0">
              <w:rPr>
                <w:b/>
              </w:rPr>
              <w:t>Знания: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23" w:rsidRPr="009A56C0" w:rsidRDefault="009D7C23" w:rsidP="00116C4F">
            <w:pPr>
              <w:pStyle w:val="Style60"/>
              <w:widowControl/>
              <w:spacing w:line="274" w:lineRule="exact"/>
              <w:ind w:right="178"/>
              <w:rPr>
                <w:rStyle w:val="FontStyle180"/>
              </w:rPr>
            </w:pPr>
          </w:p>
        </w:tc>
      </w:tr>
      <w:tr w:rsidR="006574D4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F" w:rsidRPr="009A56C0" w:rsidRDefault="005C5EBF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З1 - физические принципы работы и назначение </w:t>
            </w:r>
            <w:r w:rsidR="003B1584" w:rsidRPr="009A56C0">
              <w:rPr>
                <w:rFonts w:ascii="Times New Roman" w:hAnsi="Times New Roman" w:cs="Times New Roman"/>
                <w:sz w:val="24"/>
                <w:szCs w:val="24"/>
              </w:rPr>
              <w:t>электрических цепей</w:t>
            </w:r>
          </w:p>
          <w:p w:rsidR="006574D4" w:rsidRPr="009A56C0" w:rsidRDefault="006574D4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E46" w:rsidRPr="009A56C0" w:rsidRDefault="00FB731F" w:rsidP="00A92ABB">
            <w:pPr>
              <w:spacing w:after="0" w:line="240" w:lineRule="auto"/>
              <w:rPr>
                <w:rStyle w:val="FontStyle180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,2.1.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разделам 1-5.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Экзамен по дисциплине.</w:t>
            </w:r>
          </w:p>
        </w:tc>
      </w:tr>
      <w:tr w:rsidR="001669C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1669CA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З2 - формулы для расчета параметров</w:t>
            </w:r>
            <w:r w:rsidR="00A40EB9"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цепей и сигналов</w:t>
            </w:r>
          </w:p>
          <w:p w:rsidR="001669CA" w:rsidRPr="009A56C0" w:rsidRDefault="001669CA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FB731F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,2.1.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634F7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разделам 1-5. 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Экзамен по дисциплине.</w:t>
            </w:r>
          </w:p>
        </w:tc>
      </w:tr>
      <w:tr w:rsidR="001669C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1669CA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З3 - определения, характеристики, </w:t>
            </w:r>
            <w:r w:rsidR="00A40EB9" w:rsidRPr="009A56C0">
              <w:rPr>
                <w:rFonts w:ascii="Times New Roman" w:hAnsi="Times New Roman" w:cs="Times New Roman"/>
                <w:sz w:val="24"/>
                <w:szCs w:val="24"/>
              </w:rPr>
              <w:t>условно-графические обозначения</w:t>
            </w:r>
          </w:p>
          <w:p w:rsidR="001669CA" w:rsidRPr="009A56C0" w:rsidRDefault="001669CA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FB731F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,2.1. 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разделам 1-5.Экзамен по дисциплине.</w:t>
            </w:r>
          </w:p>
        </w:tc>
      </w:tr>
      <w:tr w:rsidR="001669C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1669CA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З4 - основные методы измерений параметров электрических цепей и сигналов.</w:t>
            </w:r>
          </w:p>
          <w:p w:rsidR="001669CA" w:rsidRPr="009A56C0" w:rsidRDefault="001669CA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FB731F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.1.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20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разделам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="000F417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.Экзамен по дисциплине.</w:t>
            </w:r>
          </w:p>
        </w:tc>
      </w:tr>
      <w:tr w:rsidR="001669C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1669CA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З5 - искать информацию об эле</w:t>
            </w:r>
            <w:r w:rsidR="00A40EB9" w:rsidRPr="009A56C0">
              <w:rPr>
                <w:rFonts w:ascii="Times New Roman" w:hAnsi="Times New Roman" w:cs="Times New Roman"/>
                <w:sz w:val="24"/>
                <w:szCs w:val="24"/>
              </w:rPr>
              <w:t>ктронных устройствах и приборах</w:t>
            </w:r>
          </w:p>
          <w:p w:rsidR="001669CA" w:rsidRPr="009A56C0" w:rsidRDefault="001669CA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FB731F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,2.1. </w:t>
            </w:r>
            <w:r w:rsidR="00A40EB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A40EB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40EB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A40EB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A40EB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A40EB9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разделам 1-3.Экзамен по дисциплине.</w:t>
            </w:r>
          </w:p>
        </w:tc>
      </w:tr>
      <w:tr w:rsidR="001669C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1669CA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78F7">
              <w:rPr>
                <w:rFonts w:ascii="Times New Roman" w:hAnsi="Times New Roman" w:cs="Times New Roman"/>
                <w:sz w:val="24"/>
                <w:szCs w:val="24"/>
              </w:rPr>
              <w:t xml:space="preserve">6 - сравнивать и анализировать параметры и </w:t>
            </w: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 w:rsidR="00A40EB9"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и электрических цепей </w:t>
            </w:r>
            <w:r w:rsidR="009C32B1" w:rsidRPr="009A56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0EB9" w:rsidRPr="009A56C0">
              <w:rPr>
                <w:rFonts w:ascii="Times New Roman" w:hAnsi="Times New Roman" w:cs="Times New Roman"/>
                <w:sz w:val="24"/>
                <w:szCs w:val="24"/>
              </w:rPr>
              <w:t xml:space="preserve"> сигналов</w:t>
            </w:r>
          </w:p>
          <w:p w:rsidR="001669CA" w:rsidRPr="009A56C0" w:rsidRDefault="001669CA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FB731F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,2.1. 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9C32B1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разделам 1-5.Экзамен по дисциплине.</w:t>
            </w:r>
          </w:p>
        </w:tc>
      </w:tr>
      <w:tr w:rsidR="001669C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1669CA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З7 - методы самоконтроля в решении профессиональных задач</w:t>
            </w:r>
          </w:p>
          <w:p w:rsidR="001669CA" w:rsidRPr="009A56C0" w:rsidRDefault="001669CA" w:rsidP="00F21A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9CA" w:rsidRPr="009A56C0" w:rsidRDefault="00FB731F" w:rsidP="00A92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,2.1. </w:t>
            </w:r>
            <w:r w:rsidR="007E4158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E4158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7E4158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E4158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7E4158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-20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="007E4158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7E4158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разделам 1-5.Экзамен по дисциплине.</w:t>
            </w:r>
          </w:p>
        </w:tc>
      </w:tr>
      <w:tr w:rsidR="00F21AE6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AE6" w:rsidRPr="009A56C0" w:rsidRDefault="00F21AE6" w:rsidP="00F21A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6C0">
              <w:rPr>
                <w:rFonts w:ascii="Times New Roman" w:hAnsi="Times New Roman" w:cs="Times New Roman"/>
                <w:sz w:val="24"/>
                <w:szCs w:val="24"/>
              </w:rPr>
              <w:t>З8 - методы самоконтроля и саморазвития коммуникационных способностей</w:t>
            </w:r>
          </w:p>
          <w:p w:rsidR="00F21AE6" w:rsidRPr="009A56C0" w:rsidRDefault="00F21AE6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AE6" w:rsidRPr="009A56C0" w:rsidRDefault="00F21AE6" w:rsidP="00A92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,2.1. Письменная проверочная работа (решение задач).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20 и практических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1-9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разделам 1-5.Экзамен по дисциплине.</w:t>
            </w:r>
          </w:p>
        </w:tc>
      </w:tr>
      <w:tr w:rsidR="00B560FC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9E" w:rsidRPr="009A56C0" w:rsidRDefault="001669CA" w:rsidP="00F21AE6">
            <w:pPr>
              <w:pStyle w:val="Style60"/>
              <w:widowControl/>
              <w:spacing w:line="274" w:lineRule="exact"/>
              <w:ind w:right="158"/>
            </w:pPr>
            <w:r w:rsidRPr="009A56C0">
              <w:t>З</w:t>
            </w:r>
            <w:r w:rsidR="00F21AE6" w:rsidRPr="009A56C0">
              <w:t>9</w:t>
            </w:r>
            <w:r w:rsidRPr="009A56C0">
              <w:t xml:space="preserve"> - способы и методы сбора, анализа и систематизации данных посредством информационных технологий</w:t>
            </w:r>
            <w:r w:rsidR="007E4158" w:rsidRPr="009A56C0"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E46" w:rsidRPr="009A56C0" w:rsidRDefault="007E4158" w:rsidP="00A92ABB">
            <w:pPr>
              <w:spacing w:after="0"/>
              <w:rPr>
                <w:rStyle w:val="FontStyle180"/>
                <w:bCs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</w:t>
            </w:r>
            <w:r w:rsidR="0073642A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,2.1. Практическая проверка по лабораторным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D378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A92ABB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1-</w:t>
            </w:r>
            <w:r w:rsidR="00D37F14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20)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121915"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разделам 1-5.Экзамен по дисциплине.</w:t>
            </w:r>
          </w:p>
        </w:tc>
      </w:tr>
      <w:tr w:rsidR="004865F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1A70F9" w:rsidP="001A70F9">
            <w:pPr>
              <w:pStyle w:val="Style60"/>
              <w:spacing w:line="274" w:lineRule="exact"/>
              <w:ind w:right="158"/>
            </w:pPr>
            <w:r w:rsidRPr="009A56C0">
              <w:t>З10* - основы теории электрических и магнитных цепей и электромагнитного поля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1A70F9" w:rsidP="00A92ABB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 1.2,2.1.</w:t>
            </w:r>
          </w:p>
          <w:p w:rsidR="001A70F9" w:rsidRPr="009A56C0" w:rsidRDefault="001A70F9" w:rsidP="001A70F9">
            <w:pPr>
              <w:tabs>
                <w:tab w:val="left" w:pos="997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 по разделам 1-5.Экзамен по дисциплине.</w:t>
            </w:r>
          </w:p>
        </w:tc>
      </w:tr>
      <w:tr w:rsidR="004865FA" w:rsidRPr="009A56C0" w:rsidTr="005C5EB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1A70F9" w:rsidP="00F21AE6">
            <w:pPr>
              <w:pStyle w:val="Style60"/>
              <w:widowControl/>
              <w:spacing w:line="274" w:lineRule="exact"/>
              <w:ind w:right="158"/>
            </w:pPr>
            <w:r w:rsidRPr="009A56C0">
              <w:t>З11* - 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5FA" w:rsidRPr="009A56C0" w:rsidRDefault="00A24EB4" w:rsidP="00A24EB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56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(подготовка ответов на контрольные вопросы лабораторных занятий № 1,5,7,18). Тестирование по разделам 1,2.Экзамен по дисциплине.</w:t>
            </w:r>
          </w:p>
        </w:tc>
      </w:tr>
    </w:tbl>
    <w:p w:rsidR="001014F5" w:rsidRPr="009A56C0" w:rsidRDefault="001014F5">
      <w:pPr>
        <w:rPr>
          <w:rFonts w:ascii="Times New Roman" w:hAnsi="Times New Roman" w:cs="Times New Roman"/>
          <w:sz w:val="24"/>
          <w:szCs w:val="24"/>
        </w:rPr>
      </w:pPr>
    </w:p>
    <w:p w:rsidR="00C64185" w:rsidRPr="009A56C0" w:rsidRDefault="00C64185">
      <w:pPr>
        <w:rPr>
          <w:rFonts w:ascii="Times New Roman" w:hAnsi="Times New Roman" w:cs="Times New Roman"/>
          <w:sz w:val="24"/>
          <w:szCs w:val="24"/>
        </w:rPr>
      </w:pPr>
      <w:r w:rsidRPr="009A56C0">
        <w:rPr>
          <w:rFonts w:ascii="Times New Roman" w:hAnsi="Times New Roman" w:cs="Times New Roman"/>
          <w:sz w:val="24"/>
          <w:szCs w:val="24"/>
        </w:rPr>
        <w:br w:type="page"/>
      </w:r>
    </w:p>
    <w:p w:rsidR="00C86DB2" w:rsidRPr="00601CAA" w:rsidRDefault="00C86DB2" w:rsidP="00C86DB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86DB2" w:rsidRPr="00601CAA" w:rsidRDefault="00C86DB2" w:rsidP="00C86DB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86DB2" w:rsidRPr="00601CAA" w:rsidRDefault="00C86DB2" w:rsidP="00C86DB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601CAA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601CAA">
        <w:rPr>
          <w:rFonts w:ascii="Times New Roman" w:hAnsi="Times New Roman" w:cs="Times New Roman"/>
          <w:color w:val="000000"/>
          <w:sz w:val="24"/>
          <w:szCs w:val="24"/>
        </w:rPr>
        <w:t>»  обсуждены на заседании ЦК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__________________Протокол № ______ от   </w:t>
      </w:r>
      <w:proofErr w:type="gramStart"/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C86DB2" w:rsidRPr="00601CAA" w:rsidRDefault="00C86DB2" w:rsidP="00C86D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9829E0" w:rsidRPr="009A56C0" w:rsidRDefault="009829E0" w:rsidP="009829E0">
      <w:pPr>
        <w:rPr>
          <w:rFonts w:ascii="Times New Roman" w:hAnsi="Times New Roman" w:cs="Times New Roman"/>
          <w:sz w:val="24"/>
          <w:szCs w:val="24"/>
        </w:rPr>
      </w:pPr>
    </w:p>
    <w:p w:rsidR="009829E0" w:rsidRPr="009A56C0" w:rsidRDefault="009829E0" w:rsidP="009829E0">
      <w:pPr>
        <w:pStyle w:val="12-1"/>
        <w:tabs>
          <w:tab w:val="clear" w:pos="539"/>
          <w:tab w:val="left" w:pos="708"/>
        </w:tabs>
        <w:ind w:left="284" w:firstLine="0"/>
        <w:rPr>
          <w:rFonts w:ascii="Times New Roman" w:hAnsi="Times New Roman"/>
          <w:szCs w:val="24"/>
        </w:rPr>
      </w:pPr>
    </w:p>
    <w:p w:rsidR="00C64185" w:rsidRPr="009D7C23" w:rsidRDefault="00C64185" w:rsidP="009829E0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C64185" w:rsidRPr="009D7C23" w:rsidSect="00116C4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AA9" w:rsidRDefault="00317AA9" w:rsidP="003513E1">
      <w:pPr>
        <w:spacing w:after="0" w:line="240" w:lineRule="auto"/>
      </w:pPr>
      <w:r>
        <w:separator/>
      </w:r>
    </w:p>
  </w:endnote>
  <w:endnote w:type="continuationSeparator" w:id="0">
    <w:p w:rsidR="00317AA9" w:rsidRDefault="00317AA9" w:rsidP="003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  <w:docPartObj>
        <w:docPartGallery w:val="Page Numbers (Bottom of Page)"/>
        <w:docPartUnique/>
      </w:docPartObj>
    </w:sdtPr>
    <w:sdtContent>
      <w:p w:rsidR="00317AA9" w:rsidRDefault="00317A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BB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17AA9" w:rsidRDefault="00317A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A9" w:rsidRDefault="00317AA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A9" w:rsidRDefault="00317AA9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FE7BBE">
      <w:rPr>
        <w:noProof/>
      </w:rPr>
      <w:t>31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A9" w:rsidRDefault="00317AA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AA9" w:rsidRDefault="00317AA9" w:rsidP="003513E1">
      <w:pPr>
        <w:spacing w:after="0" w:line="240" w:lineRule="auto"/>
      </w:pPr>
      <w:r>
        <w:separator/>
      </w:r>
    </w:p>
  </w:footnote>
  <w:footnote w:type="continuationSeparator" w:id="0">
    <w:p w:rsidR="00317AA9" w:rsidRDefault="00317AA9" w:rsidP="003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A9" w:rsidRDefault="00317AA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A9" w:rsidRDefault="00317AA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A9" w:rsidRDefault="00317AA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126F42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7B5D8C"/>
    <w:multiLevelType w:val="multilevel"/>
    <w:tmpl w:val="FAFE9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0705B"/>
    <w:multiLevelType w:val="singleLevel"/>
    <w:tmpl w:val="2FC4C28A"/>
    <w:lvl w:ilvl="0">
      <w:start w:val="2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85D0BB7"/>
    <w:multiLevelType w:val="singleLevel"/>
    <w:tmpl w:val="1B1EAEC4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8B40FA5"/>
    <w:multiLevelType w:val="hybridMultilevel"/>
    <w:tmpl w:val="B726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947B6"/>
    <w:multiLevelType w:val="hybridMultilevel"/>
    <w:tmpl w:val="EDD81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AF7A9C"/>
    <w:multiLevelType w:val="hybridMultilevel"/>
    <w:tmpl w:val="B2169302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E68AF128"/>
    <w:lvl w:ilvl="0" w:tplc="0D5C06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7E84E74"/>
    <w:multiLevelType w:val="singleLevel"/>
    <w:tmpl w:val="FC12014A"/>
    <w:lvl w:ilvl="0">
      <w:start w:val="5"/>
      <w:numFmt w:val="decimal"/>
      <w:lvlText w:val="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BF37F2E"/>
    <w:multiLevelType w:val="singleLevel"/>
    <w:tmpl w:val="016AAF36"/>
    <w:lvl w:ilvl="0">
      <w:start w:val="1"/>
      <w:numFmt w:val="decimal"/>
      <w:lvlText w:val="%1."/>
      <w:legacy w:legacy="1" w:legacySpace="0" w:legacyIndent="845"/>
      <w:lvlJc w:val="left"/>
      <w:rPr>
        <w:rFonts w:ascii="Times New Roman" w:eastAsiaTheme="minorEastAsia" w:hAnsi="Times New Roman" w:cs="Times New Roman"/>
      </w:rPr>
    </w:lvl>
  </w:abstractNum>
  <w:abstractNum w:abstractNumId="13" w15:restartNumberingAfterBreak="0">
    <w:nsid w:val="26E97D59"/>
    <w:multiLevelType w:val="hybridMultilevel"/>
    <w:tmpl w:val="AE604C42"/>
    <w:lvl w:ilvl="0" w:tplc="2A5C505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9DF0180"/>
    <w:multiLevelType w:val="hybridMultilevel"/>
    <w:tmpl w:val="87FC5B20"/>
    <w:lvl w:ilvl="0" w:tplc="2C447BD2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A1A34AA"/>
    <w:multiLevelType w:val="hybridMultilevel"/>
    <w:tmpl w:val="6052A62E"/>
    <w:lvl w:ilvl="0" w:tplc="F69C68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AB03B8C"/>
    <w:multiLevelType w:val="hybridMultilevel"/>
    <w:tmpl w:val="6BF62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56277"/>
    <w:multiLevelType w:val="hybridMultilevel"/>
    <w:tmpl w:val="55CE1D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3E5E26"/>
    <w:multiLevelType w:val="hybridMultilevel"/>
    <w:tmpl w:val="5BBCCA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2D0EA6"/>
    <w:multiLevelType w:val="hybridMultilevel"/>
    <w:tmpl w:val="76948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1CD593C"/>
    <w:multiLevelType w:val="hybridMultilevel"/>
    <w:tmpl w:val="12D83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B704F"/>
    <w:multiLevelType w:val="multilevel"/>
    <w:tmpl w:val="0BEA653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4A3A5D"/>
    <w:multiLevelType w:val="hybridMultilevel"/>
    <w:tmpl w:val="6504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E5E43"/>
    <w:multiLevelType w:val="hybridMultilevel"/>
    <w:tmpl w:val="1A36E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83A94"/>
    <w:multiLevelType w:val="hybridMultilevel"/>
    <w:tmpl w:val="ECD6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F68EC"/>
    <w:multiLevelType w:val="hybridMultilevel"/>
    <w:tmpl w:val="EEB2A6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2D10351"/>
    <w:multiLevelType w:val="hybridMultilevel"/>
    <w:tmpl w:val="CFAA3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66AFA"/>
    <w:multiLevelType w:val="hybridMultilevel"/>
    <w:tmpl w:val="93FA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E050B"/>
    <w:multiLevelType w:val="hybridMultilevel"/>
    <w:tmpl w:val="3330490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8511A7B"/>
    <w:multiLevelType w:val="hybridMultilevel"/>
    <w:tmpl w:val="348A1472"/>
    <w:lvl w:ilvl="0" w:tplc="41E09E30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85B0148"/>
    <w:multiLevelType w:val="hybridMultilevel"/>
    <w:tmpl w:val="952C482A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3" w15:restartNumberingAfterBreak="0">
    <w:nsid w:val="7A4B5436"/>
    <w:multiLevelType w:val="hybridMultilevel"/>
    <w:tmpl w:val="B1823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6"/>
        </w:tabs>
        <w:ind w:left="63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2"/>
  </w:num>
  <w:num w:numId="5">
    <w:abstractNumId w:val="18"/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9">
    <w:abstractNumId w:val="5"/>
  </w:num>
  <w:num w:numId="10">
    <w:abstractNumId w:val="23"/>
  </w:num>
  <w:num w:numId="11">
    <w:abstractNumId w:val="12"/>
  </w:num>
  <w:num w:numId="12">
    <w:abstractNumId w:val="11"/>
  </w:num>
  <w:num w:numId="13">
    <w:abstractNumId w:val="30"/>
  </w:num>
  <w:num w:numId="14">
    <w:abstractNumId w:val="13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9"/>
  </w:num>
  <w:num w:numId="18">
    <w:abstractNumId w:val="34"/>
  </w:num>
  <w:num w:numId="19">
    <w:abstractNumId w:val="25"/>
  </w:num>
  <w:num w:numId="20">
    <w:abstractNumId w:val="20"/>
  </w:num>
  <w:num w:numId="21">
    <w:abstractNumId w:val="26"/>
  </w:num>
  <w:num w:numId="22">
    <w:abstractNumId w:val="33"/>
  </w:num>
  <w:num w:numId="23">
    <w:abstractNumId w:val="22"/>
  </w:num>
  <w:num w:numId="24">
    <w:abstractNumId w:val="21"/>
  </w:num>
  <w:num w:numId="25">
    <w:abstractNumId w:val="14"/>
  </w:num>
  <w:num w:numId="26">
    <w:abstractNumId w:val="27"/>
  </w:num>
  <w:num w:numId="27">
    <w:abstractNumId w:val="32"/>
  </w:num>
  <w:num w:numId="28">
    <w:abstractNumId w:val="7"/>
  </w:num>
  <w:num w:numId="29">
    <w:abstractNumId w:val="28"/>
  </w:num>
  <w:num w:numId="30">
    <w:abstractNumId w:val="24"/>
  </w:num>
  <w:num w:numId="31">
    <w:abstractNumId w:val="29"/>
  </w:num>
  <w:num w:numId="32">
    <w:abstractNumId w:val="9"/>
  </w:num>
  <w:num w:numId="33">
    <w:abstractNumId w:val="4"/>
  </w:num>
  <w:num w:numId="34">
    <w:abstractNumId w:val="31"/>
  </w:num>
  <w:num w:numId="35">
    <w:abstractNumId w:val="1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5A"/>
    <w:rsid w:val="00005AFB"/>
    <w:rsid w:val="00006A44"/>
    <w:rsid w:val="00006D10"/>
    <w:rsid w:val="00012B48"/>
    <w:rsid w:val="000201E1"/>
    <w:rsid w:val="00021F90"/>
    <w:rsid w:val="00027AA2"/>
    <w:rsid w:val="00041D7C"/>
    <w:rsid w:val="00047F50"/>
    <w:rsid w:val="00060C83"/>
    <w:rsid w:val="00062385"/>
    <w:rsid w:val="00063516"/>
    <w:rsid w:val="000651D5"/>
    <w:rsid w:val="00070A66"/>
    <w:rsid w:val="00081A14"/>
    <w:rsid w:val="00084706"/>
    <w:rsid w:val="00097919"/>
    <w:rsid w:val="000A2536"/>
    <w:rsid w:val="000A2545"/>
    <w:rsid w:val="000A3441"/>
    <w:rsid w:val="000A39ED"/>
    <w:rsid w:val="000A5245"/>
    <w:rsid w:val="000B1673"/>
    <w:rsid w:val="000B39A0"/>
    <w:rsid w:val="000C6D5D"/>
    <w:rsid w:val="000D3061"/>
    <w:rsid w:val="000D3911"/>
    <w:rsid w:val="000E03EE"/>
    <w:rsid w:val="000E0420"/>
    <w:rsid w:val="000E3EA0"/>
    <w:rsid w:val="000F4174"/>
    <w:rsid w:val="000F4612"/>
    <w:rsid w:val="001014F5"/>
    <w:rsid w:val="00101B10"/>
    <w:rsid w:val="0010409E"/>
    <w:rsid w:val="00105584"/>
    <w:rsid w:val="00107B98"/>
    <w:rsid w:val="001105A0"/>
    <w:rsid w:val="00115CEA"/>
    <w:rsid w:val="00116C4F"/>
    <w:rsid w:val="00116DC5"/>
    <w:rsid w:val="0011722B"/>
    <w:rsid w:val="00121915"/>
    <w:rsid w:val="00135720"/>
    <w:rsid w:val="00135830"/>
    <w:rsid w:val="0013764C"/>
    <w:rsid w:val="00140827"/>
    <w:rsid w:val="001466DA"/>
    <w:rsid w:val="0015047E"/>
    <w:rsid w:val="001669CA"/>
    <w:rsid w:val="001760C9"/>
    <w:rsid w:val="0018004A"/>
    <w:rsid w:val="001827F5"/>
    <w:rsid w:val="001855AC"/>
    <w:rsid w:val="00186E23"/>
    <w:rsid w:val="00197D1F"/>
    <w:rsid w:val="001A2958"/>
    <w:rsid w:val="001A6364"/>
    <w:rsid w:val="001A6F11"/>
    <w:rsid w:val="001A70F9"/>
    <w:rsid w:val="001B34CA"/>
    <w:rsid w:val="001B788C"/>
    <w:rsid w:val="001B7AFA"/>
    <w:rsid w:val="001C071E"/>
    <w:rsid w:val="001D0934"/>
    <w:rsid w:val="001D1147"/>
    <w:rsid w:val="001E1F3B"/>
    <w:rsid w:val="001E56B0"/>
    <w:rsid w:val="00203D54"/>
    <w:rsid w:val="00216848"/>
    <w:rsid w:val="002228BF"/>
    <w:rsid w:val="0023771C"/>
    <w:rsid w:val="00240DE4"/>
    <w:rsid w:val="002418A2"/>
    <w:rsid w:val="00241E18"/>
    <w:rsid w:val="00243764"/>
    <w:rsid w:val="00243F74"/>
    <w:rsid w:val="002471DB"/>
    <w:rsid w:val="00253F2C"/>
    <w:rsid w:val="002576AD"/>
    <w:rsid w:val="00265EBB"/>
    <w:rsid w:val="002771A1"/>
    <w:rsid w:val="002819CD"/>
    <w:rsid w:val="002836C4"/>
    <w:rsid w:val="00285E6A"/>
    <w:rsid w:val="002861D1"/>
    <w:rsid w:val="00291C4C"/>
    <w:rsid w:val="00292160"/>
    <w:rsid w:val="002936EA"/>
    <w:rsid w:val="002948CC"/>
    <w:rsid w:val="002955A2"/>
    <w:rsid w:val="00295B4B"/>
    <w:rsid w:val="00296275"/>
    <w:rsid w:val="00297EA8"/>
    <w:rsid w:val="002A2237"/>
    <w:rsid w:val="002A52CB"/>
    <w:rsid w:val="002A6238"/>
    <w:rsid w:val="002B3191"/>
    <w:rsid w:val="002B4906"/>
    <w:rsid w:val="002C3574"/>
    <w:rsid w:val="002C633F"/>
    <w:rsid w:val="002E1B7F"/>
    <w:rsid w:val="002E6184"/>
    <w:rsid w:val="002E6C4A"/>
    <w:rsid w:val="002E7175"/>
    <w:rsid w:val="00317AA9"/>
    <w:rsid w:val="00332C13"/>
    <w:rsid w:val="003400E3"/>
    <w:rsid w:val="00342B8E"/>
    <w:rsid w:val="00343B1E"/>
    <w:rsid w:val="00346FA6"/>
    <w:rsid w:val="00350088"/>
    <w:rsid w:val="003513E1"/>
    <w:rsid w:val="00355AD0"/>
    <w:rsid w:val="00357C85"/>
    <w:rsid w:val="003619A9"/>
    <w:rsid w:val="00364A3C"/>
    <w:rsid w:val="003652F5"/>
    <w:rsid w:val="003721A2"/>
    <w:rsid w:val="00374248"/>
    <w:rsid w:val="00374C5D"/>
    <w:rsid w:val="00375240"/>
    <w:rsid w:val="00377F9A"/>
    <w:rsid w:val="00386E27"/>
    <w:rsid w:val="003934F9"/>
    <w:rsid w:val="003959CC"/>
    <w:rsid w:val="003A29F9"/>
    <w:rsid w:val="003A7E41"/>
    <w:rsid w:val="003B1584"/>
    <w:rsid w:val="003C1B6F"/>
    <w:rsid w:val="003C3148"/>
    <w:rsid w:val="003C7592"/>
    <w:rsid w:val="003D055F"/>
    <w:rsid w:val="003D2BA1"/>
    <w:rsid w:val="003E16F5"/>
    <w:rsid w:val="003E5759"/>
    <w:rsid w:val="00410697"/>
    <w:rsid w:val="004225F1"/>
    <w:rsid w:val="00422EEC"/>
    <w:rsid w:val="004275B7"/>
    <w:rsid w:val="004370E0"/>
    <w:rsid w:val="00446A7D"/>
    <w:rsid w:val="00450986"/>
    <w:rsid w:val="00455EBE"/>
    <w:rsid w:val="00456185"/>
    <w:rsid w:val="0046055D"/>
    <w:rsid w:val="00474D1C"/>
    <w:rsid w:val="00480A25"/>
    <w:rsid w:val="0048603D"/>
    <w:rsid w:val="004865FA"/>
    <w:rsid w:val="004A077F"/>
    <w:rsid w:val="004A3455"/>
    <w:rsid w:val="004B161C"/>
    <w:rsid w:val="004C568D"/>
    <w:rsid w:val="004C6EAB"/>
    <w:rsid w:val="004D3CD4"/>
    <w:rsid w:val="004D4AF6"/>
    <w:rsid w:val="004D6341"/>
    <w:rsid w:val="004D7B07"/>
    <w:rsid w:val="004E0E2A"/>
    <w:rsid w:val="004E3766"/>
    <w:rsid w:val="004F7186"/>
    <w:rsid w:val="004F72D3"/>
    <w:rsid w:val="005200C4"/>
    <w:rsid w:val="00521BB6"/>
    <w:rsid w:val="00530D4A"/>
    <w:rsid w:val="0053680C"/>
    <w:rsid w:val="00537027"/>
    <w:rsid w:val="00544012"/>
    <w:rsid w:val="00544290"/>
    <w:rsid w:val="00550918"/>
    <w:rsid w:val="00551997"/>
    <w:rsid w:val="00562ECD"/>
    <w:rsid w:val="00563186"/>
    <w:rsid w:val="00575BD9"/>
    <w:rsid w:val="00580BA5"/>
    <w:rsid w:val="005A1C18"/>
    <w:rsid w:val="005B0505"/>
    <w:rsid w:val="005B105D"/>
    <w:rsid w:val="005B7D00"/>
    <w:rsid w:val="005C0743"/>
    <w:rsid w:val="005C1648"/>
    <w:rsid w:val="005C2B83"/>
    <w:rsid w:val="005C2BE6"/>
    <w:rsid w:val="005C3AEB"/>
    <w:rsid w:val="005C4729"/>
    <w:rsid w:val="005C5EBF"/>
    <w:rsid w:val="005C7DA6"/>
    <w:rsid w:val="005E1D9B"/>
    <w:rsid w:val="005E2BC4"/>
    <w:rsid w:val="005E33D2"/>
    <w:rsid w:val="005E4CD4"/>
    <w:rsid w:val="005E54A4"/>
    <w:rsid w:val="005E654B"/>
    <w:rsid w:val="005F1B6F"/>
    <w:rsid w:val="005F425B"/>
    <w:rsid w:val="006020EA"/>
    <w:rsid w:val="0060245D"/>
    <w:rsid w:val="0060459C"/>
    <w:rsid w:val="00614AA8"/>
    <w:rsid w:val="00615C4B"/>
    <w:rsid w:val="00625D86"/>
    <w:rsid w:val="00631104"/>
    <w:rsid w:val="00633A8E"/>
    <w:rsid w:val="00634446"/>
    <w:rsid w:val="00634F71"/>
    <w:rsid w:val="006356E8"/>
    <w:rsid w:val="00641565"/>
    <w:rsid w:val="00644BD2"/>
    <w:rsid w:val="00652E9B"/>
    <w:rsid w:val="006574D4"/>
    <w:rsid w:val="0065752A"/>
    <w:rsid w:val="006605F9"/>
    <w:rsid w:val="00663D8C"/>
    <w:rsid w:val="00676C6D"/>
    <w:rsid w:val="00677740"/>
    <w:rsid w:val="00677E1C"/>
    <w:rsid w:val="006840B2"/>
    <w:rsid w:val="0068448C"/>
    <w:rsid w:val="00690212"/>
    <w:rsid w:val="006A323A"/>
    <w:rsid w:val="006B40D3"/>
    <w:rsid w:val="006B6924"/>
    <w:rsid w:val="006B6E5B"/>
    <w:rsid w:val="006B7089"/>
    <w:rsid w:val="006C0648"/>
    <w:rsid w:val="006D051A"/>
    <w:rsid w:val="006D6D3B"/>
    <w:rsid w:val="006E2016"/>
    <w:rsid w:val="006E5611"/>
    <w:rsid w:val="006F488E"/>
    <w:rsid w:val="007028F8"/>
    <w:rsid w:val="00706C5B"/>
    <w:rsid w:val="00710793"/>
    <w:rsid w:val="00724B9A"/>
    <w:rsid w:val="00731EB4"/>
    <w:rsid w:val="00733A2E"/>
    <w:rsid w:val="007341D8"/>
    <w:rsid w:val="0073642A"/>
    <w:rsid w:val="00737E46"/>
    <w:rsid w:val="00740B66"/>
    <w:rsid w:val="00751B79"/>
    <w:rsid w:val="007558FD"/>
    <w:rsid w:val="007815D1"/>
    <w:rsid w:val="00786256"/>
    <w:rsid w:val="00790760"/>
    <w:rsid w:val="007909A7"/>
    <w:rsid w:val="007924A6"/>
    <w:rsid w:val="0079488F"/>
    <w:rsid w:val="007B7775"/>
    <w:rsid w:val="007C4017"/>
    <w:rsid w:val="007E4158"/>
    <w:rsid w:val="007E62F3"/>
    <w:rsid w:val="007F0FF4"/>
    <w:rsid w:val="007F328E"/>
    <w:rsid w:val="007F3F9B"/>
    <w:rsid w:val="007F4310"/>
    <w:rsid w:val="0080100A"/>
    <w:rsid w:val="00807C60"/>
    <w:rsid w:val="0081188A"/>
    <w:rsid w:val="00816641"/>
    <w:rsid w:val="00820794"/>
    <w:rsid w:val="00834FE2"/>
    <w:rsid w:val="0084397F"/>
    <w:rsid w:val="00846231"/>
    <w:rsid w:val="008465D0"/>
    <w:rsid w:val="0085442C"/>
    <w:rsid w:val="00861807"/>
    <w:rsid w:val="008627DF"/>
    <w:rsid w:val="00872429"/>
    <w:rsid w:val="00874561"/>
    <w:rsid w:val="00880B38"/>
    <w:rsid w:val="0088240B"/>
    <w:rsid w:val="008948E5"/>
    <w:rsid w:val="008A1DF6"/>
    <w:rsid w:val="008B231E"/>
    <w:rsid w:val="008B2585"/>
    <w:rsid w:val="008B69DD"/>
    <w:rsid w:val="008C44BB"/>
    <w:rsid w:val="008C5AEB"/>
    <w:rsid w:val="008C68F3"/>
    <w:rsid w:val="008D7DBF"/>
    <w:rsid w:val="008E4E9D"/>
    <w:rsid w:val="00901F89"/>
    <w:rsid w:val="00913ACB"/>
    <w:rsid w:val="009249A6"/>
    <w:rsid w:val="0093144F"/>
    <w:rsid w:val="00951A15"/>
    <w:rsid w:val="00951FF1"/>
    <w:rsid w:val="00961DCF"/>
    <w:rsid w:val="00964095"/>
    <w:rsid w:val="009644D6"/>
    <w:rsid w:val="009829E0"/>
    <w:rsid w:val="00990D3C"/>
    <w:rsid w:val="009958D0"/>
    <w:rsid w:val="00997A73"/>
    <w:rsid w:val="009A1F62"/>
    <w:rsid w:val="009A56C0"/>
    <w:rsid w:val="009B4183"/>
    <w:rsid w:val="009B4AD9"/>
    <w:rsid w:val="009B7480"/>
    <w:rsid w:val="009C1172"/>
    <w:rsid w:val="009C32B1"/>
    <w:rsid w:val="009C60A7"/>
    <w:rsid w:val="009C6589"/>
    <w:rsid w:val="009D7C23"/>
    <w:rsid w:val="009E0D97"/>
    <w:rsid w:val="009E3133"/>
    <w:rsid w:val="009E3562"/>
    <w:rsid w:val="009F7802"/>
    <w:rsid w:val="00A04B98"/>
    <w:rsid w:val="00A10924"/>
    <w:rsid w:val="00A10BD2"/>
    <w:rsid w:val="00A15BF1"/>
    <w:rsid w:val="00A23018"/>
    <w:rsid w:val="00A24B44"/>
    <w:rsid w:val="00A24EB4"/>
    <w:rsid w:val="00A3329A"/>
    <w:rsid w:val="00A37DD0"/>
    <w:rsid w:val="00A40EB9"/>
    <w:rsid w:val="00A45B82"/>
    <w:rsid w:val="00A503CB"/>
    <w:rsid w:val="00A521DE"/>
    <w:rsid w:val="00A52500"/>
    <w:rsid w:val="00A52532"/>
    <w:rsid w:val="00A62E4C"/>
    <w:rsid w:val="00A63618"/>
    <w:rsid w:val="00A642B5"/>
    <w:rsid w:val="00A677B3"/>
    <w:rsid w:val="00A74F86"/>
    <w:rsid w:val="00A92ABB"/>
    <w:rsid w:val="00A93069"/>
    <w:rsid w:val="00A97226"/>
    <w:rsid w:val="00AA5582"/>
    <w:rsid w:val="00AA6842"/>
    <w:rsid w:val="00AB0632"/>
    <w:rsid w:val="00AC1E6F"/>
    <w:rsid w:val="00AD168F"/>
    <w:rsid w:val="00AD2AF0"/>
    <w:rsid w:val="00AE7852"/>
    <w:rsid w:val="00AF3919"/>
    <w:rsid w:val="00AF3954"/>
    <w:rsid w:val="00AF6B92"/>
    <w:rsid w:val="00AF79E5"/>
    <w:rsid w:val="00B002CB"/>
    <w:rsid w:val="00B007ED"/>
    <w:rsid w:val="00B057F4"/>
    <w:rsid w:val="00B06517"/>
    <w:rsid w:val="00B10255"/>
    <w:rsid w:val="00B17F7B"/>
    <w:rsid w:val="00B2060D"/>
    <w:rsid w:val="00B373D7"/>
    <w:rsid w:val="00B4106C"/>
    <w:rsid w:val="00B47FF7"/>
    <w:rsid w:val="00B560FC"/>
    <w:rsid w:val="00B63525"/>
    <w:rsid w:val="00B67269"/>
    <w:rsid w:val="00B67438"/>
    <w:rsid w:val="00B67EE5"/>
    <w:rsid w:val="00B70789"/>
    <w:rsid w:val="00B7397A"/>
    <w:rsid w:val="00B76850"/>
    <w:rsid w:val="00B76E9E"/>
    <w:rsid w:val="00B77213"/>
    <w:rsid w:val="00B92127"/>
    <w:rsid w:val="00B95D5A"/>
    <w:rsid w:val="00BA7463"/>
    <w:rsid w:val="00BB2831"/>
    <w:rsid w:val="00BB5827"/>
    <w:rsid w:val="00BD5B77"/>
    <w:rsid w:val="00BF14C0"/>
    <w:rsid w:val="00BF3D93"/>
    <w:rsid w:val="00BF4223"/>
    <w:rsid w:val="00BF5BDD"/>
    <w:rsid w:val="00C012C6"/>
    <w:rsid w:val="00C12011"/>
    <w:rsid w:val="00C218E3"/>
    <w:rsid w:val="00C24724"/>
    <w:rsid w:val="00C308C0"/>
    <w:rsid w:val="00C3671D"/>
    <w:rsid w:val="00C424EA"/>
    <w:rsid w:val="00C520B2"/>
    <w:rsid w:val="00C530E4"/>
    <w:rsid w:val="00C5454E"/>
    <w:rsid w:val="00C5460A"/>
    <w:rsid w:val="00C56769"/>
    <w:rsid w:val="00C62632"/>
    <w:rsid w:val="00C64185"/>
    <w:rsid w:val="00C70B97"/>
    <w:rsid w:val="00C718F5"/>
    <w:rsid w:val="00C86DB2"/>
    <w:rsid w:val="00C93552"/>
    <w:rsid w:val="00C936C4"/>
    <w:rsid w:val="00CA4517"/>
    <w:rsid w:val="00CC0A4F"/>
    <w:rsid w:val="00CC2EB6"/>
    <w:rsid w:val="00CC420D"/>
    <w:rsid w:val="00CC570B"/>
    <w:rsid w:val="00CD726F"/>
    <w:rsid w:val="00CE01D2"/>
    <w:rsid w:val="00CF7537"/>
    <w:rsid w:val="00D07BEE"/>
    <w:rsid w:val="00D21B6E"/>
    <w:rsid w:val="00D34B4C"/>
    <w:rsid w:val="00D378F7"/>
    <w:rsid w:val="00D37F14"/>
    <w:rsid w:val="00D44D31"/>
    <w:rsid w:val="00D47809"/>
    <w:rsid w:val="00D52979"/>
    <w:rsid w:val="00D54F06"/>
    <w:rsid w:val="00D5725C"/>
    <w:rsid w:val="00D5735A"/>
    <w:rsid w:val="00D60103"/>
    <w:rsid w:val="00D62259"/>
    <w:rsid w:val="00D62845"/>
    <w:rsid w:val="00D836D9"/>
    <w:rsid w:val="00D84001"/>
    <w:rsid w:val="00D8618F"/>
    <w:rsid w:val="00DA1F30"/>
    <w:rsid w:val="00DA3783"/>
    <w:rsid w:val="00DA3C19"/>
    <w:rsid w:val="00DC2C77"/>
    <w:rsid w:val="00DC3BED"/>
    <w:rsid w:val="00DC6F0F"/>
    <w:rsid w:val="00DC7DEA"/>
    <w:rsid w:val="00DD02FE"/>
    <w:rsid w:val="00DD5C53"/>
    <w:rsid w:val="00DE421C"/>
    <w:rsid w:val="00DF1773"/>
    <w:rsid w:val="00E11003"/>
    <w:rsid w:val="00E1759D"/>
    <w:rsid w:val="00E21994"/>
    <w:rsid w:val="00E2653A"/>
    <w:rsid w:val="00E26BC1"/>
    <w:rsid w:val="00E275E8"/>
    <w:rsid w:val="00E32CF0"/>
    <w:rsid w:val="00E43AF0"/>
    <w:rsid w:val="00E462C2"/>
    <w:rsid w:val="00E46300"/>
    <w:rsid w:val="00E62E52"/>
    <w:rsid w:val="00E63BEE"/>
    <w:rsid w:val="00E64E39"/>
    <w:rsid w:val="00E7601F"/>
    <w:rsid w:val="00E81EC1"/>
    <w:rsid w:val="00E843BF"/>
    <w:rsid w:val="00E96A7B"/>
    <w:rsid w:val="00EA607D"/>
    <w:rsid w:val="00EA626A"/>
    <w:rsid w:val="00EA791F"/>
    <w:rsid w:val="00EB5A3E"/>
    <w:rsid w:val="00EC2DCB"/>
    <w:rsid w:val="00EC485D"/>
    <w:rsid w:val="00ED37D3"/>
    <w:rsid w:val="00ED5AF6"/>
    <w:rsid w:val="00EE0E69"/>
    <w:rsid w:val="00EF7096"/>
    <w:rsid w:val="00F015B8"/>
    <w:rsid w:val="00F10379"/>
    <w:rsid w:val="00F21AE6"/>
    <w:rsid w:val="00F3006F"/>
    <w:rsid w:val="00F30114"/>
    <w:rsid w:val="00F31742"/>
    <w:rsid w:val="00F33A28"/>
    <w:rsid w:val="00F36422"/>
    <w:rsid w:val="00F36813"/>
    <w:rsid w:val="00F44334"/>
    <w:rsid w:val="00F52776"/>
    <w:rsid w:val="00F54C67"/>
    <w:rsid w:val="00F6036E"/>
    <w:rsid w:val="00F64BAB"/>
    <w:rsid w:val="00F70804"/>
    <w:rsid w:val="00F713A9"/>
    <w:rsid w:val="00F83F85"/>
    <w:rsid w:val="00F86AC5"/>
    <w:rsid w:val="00F8731E"/>
    <w:rsid w:val="00F91D5A"/>
    <w:rsid w:val="00F97A84"/>
    <w:rsid w:val="00FA139B"/>
    <w:rsid w:val="00FA1C47"/>
    <w:rsid w:val="00FA3D1D"/>
    <w:rsid w:val="00FB26EA"/>
    <w:rsid w:val="00FB6D8E"/>
    <w:rsid w:val="00FB731F"/>
    <w:rsid w:val="00FC0A04"/>
    <w:rsid w:val="00FC6617"/>
    <w:rsid w:val="00FC69BA"/>
    <w:rsid w:val="00FE7BBE"/>
    <w:rsid w:val="00FF05FA"/>
    <w:rsid w:val="00FF0A9F"/>
    <w:rsid w:val="00FF390B"/>
    <w:rsid w:val="00FF3BE3"/>
    <w:rsid w:val="00FF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6464D7"/>
  <w15:docId w15:val="{20FA6CB8-3082-48BA-BADD-734C7C3D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860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">
    <w:name w:val="12-текст"/>
    <w:basedOn w:val="a"/>
    <w:link w:val="12-0"/>
    <w:qFormat/>
    <w:rsid w:val="00874561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874561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874561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locked/>
    <w:rsid w:val="00874561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locked/>
    <w:rsid w:val="00874561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48603D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rsid w:val="009B4183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4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6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81188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81188A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8118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81188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13E1"/>
  </w:style>
  <w:style w:type="paragraph" w:styleId="a7">
    <w:name w:val="footer"/>
    <w:basedOn w:val="a"/>
    <w:link w:val="a8"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3E1"/>
  </w:style>
  <w:style w:type="paragraph" w:customStyle="1" w:styleId="Style2">
    <w:name w:val="Style2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5C4729"/>
    <w:pPr>
      <w:widowControl w:val="0"/>
      <w:autoSpaceDE w:val="0"/>
      <w:autoSpaceDN w:val="0"/>
      <w:adjustRightInd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356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6356E8"/>
    <w:rPr>
      <w:rFonts w:ascii="Times New Roman" w:hAnsi="Times New Roman" w:cs="Times New Roman"/>
      <w:b/>
      <w:bCs/>
      <w:smallCaps/>
      <w:sz w:val="24"/>
      <w:szCs w:val="24"/>
    </w:rPr>
  </w:style>
  <w:style w:type="paragraph" w:styleId="2">
    <w:name w:val="Body Text Indent 2"/>
    <w:basedOn w:val="a"/>
    <w:link w:val="20"/>
    <w:rsid w:val="00D836D9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836D9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Hyperlink"/>
    <w:basedOn w:val="a0"/>
    <w:rsid w:val="00D836D9"/>
    <w:rPr>
      <w:color w:val="0000FF"/>
      <w:u w:val="single"/>
    </w:rPr>
  </w:style>
  <w:style w:type="paragraph" w:styleId="aa">
    <w:name w:val="Normal (Web)"/>
    <w:basedOn w:val="a"/>
    <w:rsid w:val="0023771C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b">
    <w:name w:val="Нормальный"/>
    <w:rsid w:val="00677740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740B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375240"/>
    <w:rPr>
      <w:rFonts w:ascii="Bookman Old Style" w:hAnsi="Bookman Old Style" w:cs="Bookman Old Style"/>
      <w:sz w:val="18"/>
      <w:szCs w:val="18"/>
    </w:rPr>
  </w:style>
  <w:style w:type="table" w:styleId="ad">
    <w:name w:val="Table Grid"/>
    <w:basedOn w:val="a1"/>
    <w:uiPriority w:val="59"/>
    <w:rsid w:val="00854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317AA9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Заголовок Знак"/>
    <w:basedOn w:val="a0"/>
    <w:link w:val="ae"/>
    <w:uiPriority w:val="10"/>
    <w:rsid w:val="00317AA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hLABe+SC8yFUFjKY+0GbT+nPN5wrUAjGEhhvAERe0QY=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QdBcsZw3hKJ5QUyLDH/Hw4RqrG+R2okrnInTaC4Zzzf2ZDVAfc5fMS3PO4eAxf4E
BHzLVMqKrzP5vuilfyMjcQ==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sQTYJfvCpsaSztG9LLZc12IcK0g=</DigestValue>
      </Reference>
      <Reference URI="/word/document.xml?ContentType=application/vnd.openxmlformats-officedocument.wordprocessingml.document.main+xml">
        <DigestMethod Algorithm="http://www.w3.org/2000/09/xmldsig#sha1"/>
        <DigestValue>Jt5T4vQO9d96AHS8LssljTAySXo=</DigestValue>
      </Reference>
      <Reference URI="/word/endnotes.xml?ContentType=application/vnd.openxmlformats-officedocument.wordprocessingml.endnotes+xml">
        <DigestMethod Algorithm="http://www.w3.org/2000/09/xmldsig#sha1"/>
        <DigestValue>oB2bzIJjxYUbjsNOTiZQVslWDP4=</DigestValue>
      </Reference>
      <Reference URI="/word/fontTable.xml?ContentType=application/vnd.openxmlformats-officedocument.wordprocessingml.fontTable+xml">
        <DigestMethod Algorithm="http://www.w3.org/2000/09/xmldsig#sha1"/>
        <DigestValue>KauZ9hPCVPYO3wH4MJw7a/vq3IQ=</DigestValue>
      </Reference>
      <Reference URI="/word/footer1.xml?ContentType=application/vnd.openxmlformats-officedocument.wordprocessingml.footer+xml">
        <DigestMethod Algorithm="http://www.w3.org/2000/09/xmldsig#sha1"/>
        <DigestValue>J4xH3cCU0iGB+CmNGOL05ulMMTo=</DigestValue>
      </Reference>
      <Reference URI="/word/footer2.xml?ContentType=application/vnd.openxmlformats-officedocument.wordprocessingml.footer+xml">
        <DigestMethod Algorithm="http://www.w3.org/2000/09/xmldsig#sha1"/>
        <DigestValue>gn+4h+MAYq/1bGgr//vNrVp6s+k=</DigestValue>
      </Reference>
      <Reference URI="/word/footer3.xml?ContentType=application/vnd.openxmlformats-officedocument.wordprocessingml.footer+xml">
        <DigestMethod Algorithm="http://www.w3.org/2000/09/xmldsig#sha1"/>
        <DigestValue>VwSw8MVr9YCTO4RXX8H5h5O3o2M=</DigestValue>
      </Reference>
      <Reference URI="/word/footer4.xml?ContentType=application/vnd.openxmlformats-officedocument.wordprocessingml.footer+xml">
        <DigestMethod Algorithm="http://www.w3.org/2000/09/xmldsig#sha1"/>
        <DigestValue>gn+4h+MAYq/1bGgr//vNrVp6s+k=</DigestValue>
      </Reference>
      <Reference URI="/word/footnotes.xml?ContentType=application/vnd.openxmlformats-officedocument.wordprocessingml.footnotes+xml">
        <DigestMethod Algorithm="http://www.w3.org/2000/09/xmldsig#sha1"/>
        <DigestValue>/R9F9629qW2wsLzlr1wVe8aySHY=</DigestValue>
      </Reference>
      <Reference URI="/word/header1.xml?ContentType=application/vnd.openxmlformats-officedocument.wordprocessingml.header+xml">
        <DigestMethod Algorithm="http://www.w3.org/2000/09/xmldsig#sha1"/>
        <DigestValue>LtxLsUXK2Qc/ZmZQqKIrED5Gcq4=</DigestValue>
      </Reference>
      <Reference URI="/word/header2.xml?ContentType=application/vnd.openxmlformats-officedocument.wordprocessingml.header+xml">
        <DigestMethod Algorithm="http://www.w3.org/2000/09/xmldsig#sha1"/>
        <DigestValue>LtxLsUXK2Qc/ZmZQqKIrED5Gcq4=</DigestValue>
      </Reference>
      <Reference URI="/word/header3.xml?ContentType=application/vnd.openxmlformats-officedocument.wordprocessingml.header+xml">
        <DigestMethod Algorithm="http://www.w3.org/2000/09/xmldsig#sha1"/>
        <DigestValue>LtxLsUXK2Qc/ZmZQqKIrED5Gcq4=</DigestValue>
      </Reference>
      <Reference URI="/word/numbering.xml?ContentType=application/vnd.openxmlformats-officedocument.wordprocessingml.numbering+xml">
        <DigestMethod Algorithm="http://www.w3.org/2000/09/xmldsig#sha1"/>
        <DigestValue>FsKNPjcBv/00CzzXz2oWNlx1HoU=</DigestValue>
      </Reference>
      <Reference URI="/word/settings.xml?ContentType=application/vnd.openxmlformats-officedocument.wordprocessingml.settings+xml">
        <DigestMethod Algorithm="http://www.w3.org/2000/09/xmldsig#sha1"/>
        <DigestValue>Olc/Y/3iIQnFEsSDJZn5Zj44jKk=</DigestValue>
      </Reference>
      <Reference URI="/word/styles.xml?ContentType=application/vnd.openxmlformats-officedocument.wordprocessingml.styles+xml">
        <DigestMethod Algorithm="http://www.w3.org/2000/09/xmldsig#sha1"/>
        <DigestValue>ru3kqdn7TzgcsUft/j81yREagGY=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gopXkdJLR9WkAUkKNZYl/9MMmLA=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61FC-80A8-42C5-834E-E0CDBCBA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31</Pages>
  <Words>6494</Words>
  <Characters>37017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A204-11</dc:creator>
  <cp:keywords/>
  <dc:description/>
  <cp:lastModifiedBy>Admin</cp:lastModifiedBy>
  <cp:revision>28</cp:revision>
  <cp:lastPrinted>2013-12-20T10:57:00Z</cp:lastPrinted>
  <dcterms:created xsi:type="dcterms:W3CDTF">2022-03-04T08:37:00Z</dcterms:created>
  <dcterms:modified xsi:type="dcterms:W3CDTF">2022-06-30T07:57:00Z</dcterms:modified>
</cp:coreProperties>
</file>